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267640" w14:textId="77777777" w:rsidR="00B45A9B" w:rsidRDefault="00B45A9B"/>
    <w:p w14:paraId="49698EAE" w14:textId="77777777" w:rsidR="00602923" w:rsidRDefault="00602923"/>
    <w:p w14:paraId="6B9364F7" w14:textId="77777777" w:rsidR="00B45A9B" w:rsidRDefault="00B45A9B" w:rsidP="00B45A9B">
      <w:pPr>
        <w:jc w:val="center"/>
      </w:pPr>
      <w:r>
        <w:rPr>
          <w:noProof/>
          <w:lang w:eastAsia="tr-TR"/>
        </w:rPr>
        <w:drawing>
          <wp:inline distT="0" distB="0" distL="0" distR="0" wp14:anchorId="68D3C3B1" wp14:editId="6EDD6233">
            <wp:extent cx="2771775" cy="2810272"/>
            <wp:effectExtent l="0" t="0" r="0" b="9525"/>
            <wp:docPr id="1" name="Resim 1" descr="https://kid.trabzon.edu.tr/Share/8347A1FB6B6E98BCF1810516920C47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kid.trabzon.edu.tr/Share/8347A1FB6B6E98BCF1810516920C4780"/>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781024" cy="2819649"/>
                    </a:xfrm>
                    <a:prstGeom prst="rect">
                      <a:avLst/>
                    </a:prstGeom>
                    <a:noFill/>
                    <a:ln>
                      <a:noFill/>
                    </a:ln>
                  </pic:spPr>
                </pic:pic>
              </a:graphicData>
            </a:graphic>
          </wp:inline>
        </w:drawing>
      </w:r>
    </w:p>
    <w:p w14:paraId="10955158" w14:textId="77777777" w:rsidR="00B45A9B" w:rsidRPr="00B45A9B" w:rsidRDefault="00B45A9B">
      <w:pPr>
        <w:rPr>
          <w:rFonts w:ascii="Times New Roman" w:hAnsi="Times New Roman" w:cs="Times New Roman"/>
          <w:sz w:val="28"/>
          <w:szCs w:val="28"/>
        </w:rPr>
      </w:pPr>
    </w:p>
    <w:p w14:paraId="4B5E48F4" w14:textId="77777777" w:rsidR="00B45A9B" w:rsidRPr="00B45A9B" w:rsidRDefault="00B45A9B">
      <w:pPr>
        <w:rPr>
          <w:rFonts w:ascii="Times New Roman" w:hAnsi="Times New Roman" w:cs="Times New Roman"/>
          <w:sz w:val="28"/>
          <w:szCs w:val="28"/>
        </w:rPr>
      </w:pPr>
    </w:p>
    <w:p w14:paraId="7B218404" w14:textId="77777777" w:rsidR="00B45A9B" w:rsidRPr="00B45A9B" w:rsidRDefault="00B45A9B">
      <w:pPr>
        <w:rPr>
          <w:rFonts w:ascii="Times New Roman" w:hAnsi="Times New Roman" w:cs="Times New Roman"/>
          <w:sz w:val="28"/>
          <w:szCs w:val="28"/>
        </w:rPr>
      </w:pPr>
    </w:p>
    <w:p w14:paraId="4FD28351" w14:textId="77777777" w:rsidR="00B45A9B" w:rsidRPr="00B45A9B" w:rsidRDefault="00B45A9B" w:rsidP="00B45A9B">
      <w:pPr>
        <w:pStyle w:val="Default"/>
        <w:jc w:val="center"/>
        <w:rPr>
          <w:sz w:val="28"/>
          <w:szCs w:val="28"/>
        </w:rPr>
      </w:pPr>
    </w:p>
    <w:p w14:paraId="5A0489A0" w14:textId="77777777" w:rsidR="00B45A9B" w:rsidRPr="00B45A9B" w:rsidRDefault="00B45A9B" w:rsidP="00B45A9B">
      <w:pPr>
        <w:pStyle w:val="Default"/>
        <w:jc w:val="center"/>
        <w:rPr>
          <w:b/>
          <w:bCs/>
          <w:sz w:val="28"/>
          <w:szCs w:val="28"/>
        </w:rPr>
      </w:pPr>
      <w:r w:rsidRPr="00B45A9B">
        <w:rPr>
          <w:b/>
          <w:bCs/>
          <w:sz w:val="28"/>
          <w:szCs w:val="28"/>
        </w:rPr>
        <w:t>TRABZON ÜNİVERSİTESİ FATİH EĞİTİM FAKÜLTESİ</w:t>
      </w:r>
    </w:p>
    <w:p w14:paraId="7B2098BC" w14:textId="77777777" w:rsidR="00B45A9B" w:rsidRPr="00B45A9B" w:rsidRDefault="00B45A9B" w:rsidP="00B45A9B">
      <w:pPr>
        <w:pStyle w:val="Default"/>
        <w:jc w:val="center"/>
        <w:rPr>
          <w:sz w:val="28"/>
          <w:szCs w:val="28"/>
        </w:rPr>
      </w:pPr>
    </w:p>
    <w:p w14:paraId="2C906DCB" w14:textId="77777777" w:rsidR="00B45A9B" w:rsidRPr="00B45A9B" w:rsidRDefault="00B45A9B" w:rsidP="00B45A9B">
      <w:pPr>
        <w:jc w:val="center"/>
        <w:rPr>
          <w:rFonts w:ascii="Times New Roman" w:hAnsi="Times New Roman" w:cs="Times New Roman"/>
          <w:b/>
          <w:bCs/>
          <w:sz w:val="28"/>
          <w:szCs w:val="28"/>
        </w:rPr>
      </w:pPr>
      <w:r w:rsidRPr="00B45A9B">
        <w:rPr>
          <w:rFonts w:ascii="Times New Roman" w:hAnsi="Times New Roman" w:cs="Times New Roman"/>
          <w:b/>
          <w:bCs/>
          <w:sz w:val="28"/>
          <w:szCs w:val="28"/>
        </w:rPr>
        <w:t xml:space="preserve">ÖĞRENCİ MEMNUNİYET ANKETİ </w:t>
      </w:r>
    </w:p>
    <w:p w14:paraId="3BD0C436" w14:textId="77777777" w:rsidR="00B45A9B" w:rsidRPr="00B45A9B" w:rsidRDefault="00B45A9B" w:rsidP="00B45A9B">
      <w:pPr>
        <w:jc w:val="center"/>
        <w:rPr>
          <w:rFonts w:ascii="Times New Roman" w:hAnsi="Times New Roman" w:cs="Times New Roman"/>
          <w:sz w:val="28"/>
          <w:szCs w:val="28"/>
        </w:rPr>
      </w:pPr>
      <w:r w:rsidRPr="00B45A9B">
        <w:rPr>
          <w:rFonts w:ascii="Times New Roman" w:hAnsi="Times New Roman" w:cs="Times New Roman"/>
          <w:b/>
          <w:bCs/>
          <w:sz w:val="28"/>
          <w:szCs w:val="28"/>
        </w:rPr>
        <w:t>DEĞERLENDİRME RAPORU</w:t>
      </w:r>
    </w:p>
    <w:p w14:paraId="53041FB0" w14:textId="77777777" w:rsidR="00B45A9B" w:rsidRPr="00B45A9B" w:rsidRDefault="00B45A9B" w:rsidP="00B45A9B">
      <w:pPr>
        <w:jc w:val="center"/>
        <w:rPr>
          <w:rFonts w:ascii="Times New Roman" w:hAnsi="Times New Roman" w:cs="Times New Roman"/>
          <w:sz w:val="28"/>
          <w:szCs w:val="28"/>
        </w:rPr>
      </w:pPr>
    </w:p>
    <w:p w14:paraId="60407522" w14:textId="77777777" w:rsidR="00B45A9B" w:rsidRPr="00B45A9B" w:rsidRDefault="00B45A9B">
      <w:pPr>
        <w:rPr>
          <w:rFonts w:ascii="Times New Roman" w:hAnsi="Times New Roman" w:cs="Times New Roman"/>
          <w:sz w:val="28"/>
          <w:szCs w:val="28"/>
        </w:rPr>
      </w:pPr>
    </w:p>
    <w:p w14:paraId="10003F47" w14:textId="77777777" w:rsidR="00B45A9B" w:rsidRPr="00B45A9B" w:rsidRDefault="00B45A9B">
      <w:pPr>
        <w:rPr>
          <w:rFonts w:ascii="Times New Roman" w:hAnsi="Times New Roman" w:cs="Times New Roman"/>
          <w:sz w:val="28"/>
          <w:szCs w:val="28"/>
        </w:rPr>
      </w:pPr>
    </w:p>
    <w:p w14:paraId="74882ECD" w14:textId="77777777" w:rsidR="00B45A9B" w:rsidRPr="00B45A9B" w:rsidRDefault="00B45A9B">
      <w:pPr>
        <w:rPr>
          <w:rFonts w:ascii="Times New Roman" w:hAnsi="Times New Roman" w:cs="Times New Roman"/>
          <w:sz w:val="28"/>
          <w:szCs w:val="28"/>
        </w:rPr>
      </w:pPr>
    </w:p>
    <w:p w14:paraId="27786E87" w14:textId="77777777" w:rsidR="00B45A9B" w:rsidRDefault="00B45A9B"/>
    <w:p w14:paraId="5234F4DA" w14:textId="77777777" w:rsidR="00B45A9B" w:rsidRDefault="00B45A9B"/>
    <w:p w14:paraId="54A237CB" w14:textId="77777777" w:rsidR="00B45A9B" w:rsidRDefault="00B45A9B"/>
    <w:p w14:paraId="6E435676" w14:textId="77777777" w:rsidR="00B45A9B" w:rsidRDefault="00B45A9B"/>
    <w:p w14:paraId="2858E667" w14:textId="77777777" w:rsidR="00B45A9B" w:rsidRPr="00B45A9B" w:rsidRDefault="00B45A9B" w:rsidP="00B45A9B">
      <w:pPr>
        <w:jc w:val="center"/>
        <w:rPr>
          <w:b/>
        </w:rPr>
      </w:pPr>
      <w:r w:rsidRPr="00B45A9B">
        <w:rPr>
          <w:b/>
        </w:rPr>
        <w:t>TRABZON</w:t>
      </w:r>
    </w:p>
    <w:p w14:paraId="758BC8DE" w14:textId="77777777" w:rsidR="00B45A9B" w:rsidRPr="00B45A9B" w:rsidRDefault="00B45A9B" w:rsidP="00B45A9B">
      <w:pPr>
        <w:jc w:val="center"/>
        <w:rPr>
          <w:b/>
        </w:rPr>
      </w:pPr>
      <w:r w:rsidRPr="00B45A9B">
        <w:rPr>
          <w:b/>
        </w:rPr>
        <w:t>2026</w:t>
      </w:r>
    </w:p>
    <w:p w14:paraId="0EA5E97B" w14:textId="77777777" w:rsidR="00B45A9B" w:rsidRDefault="00B45A9B" w:rsidP="00B45A9B">
      <w:r>
        <w:rPr>
          <w:b/>
          <w:bCs/>
          <w:sz w:val="23"/>
          <w:szCs w:val="23"/>
        </w:rPr>
        <w:lastRenderedPageBreak/>
        <w:t>Öğrenci Memnuniyet Anketi Değerlendirme Raporu</w:t>
      </w:r>
    </w:p>
    <w:p w14:paraId="0DFADED7" w14:textId="77777777" w:rsidR="00B45A9B" w:rsidRDefault="00B45A9B" w:rsidP="00B45A9B">
      <w:pPr>
        <w:rPr>
          <w:b/>
          <w:bCs/>
          <w:sz w:val="23"/>
          <w:szCs w:val="23"/>
        </w:rPr>
      </w:pPr>
      <w:r>
        <w:rPr>
          <w:b/>
          <w:bCs/>
          <w:sz w:val="23"/>
          <w:szCs w:val="23"/>
        </w:rPr>
        <w:t>Giriş</w:t>
      </w:r>
    </w:p>
    <w:p w14:paraId="6C4398B2" w14:textId="77777777" w:rsidR="003775E1" w:rsidRDefault="00B45A9B" w:rsidP="00F325C5">
      <w:pPr>
        <w:pStyle w:val="NormalWeb"/>
        <w:spacing w:before="0" w:beforeAutospacing="0" w:after="240" w:afterAutospacing="0" w:line="360" w:lineRule="auto"/>
        <w:jc w:val="both"/>
      </w:pPr>
      <w:r w:rsidRPr="00B45A9B">
        <w:t xml:space="preserve">Bu rapor, Fatih Eğitim Fakültesi lisans öğrencilerine yönelik olarak uygulanan Öğrenci Memnuniyet Anketi’nin bulgularına dayanmaktadır. Çalışmanın amacı, öğrencilerin fakülteye ilişkin deneyimlerini akademik, fiziksel, sosyal ve yönetsel boyutlarıyla değerlendirmek; kalite güvence ve sürekli iyileştirme yaklaşımı doğrultusunda güçlü ve geliştirilmesi gereken alanları ortaya koymaktır. Ankete toplam 762 öğrenci katılmıştır. </w:t>
      </w:r>
    </w:p>
    <w:p w14:paraId="7845E683" w14:textId="77777777" w:rsidR="003775E1" w:rsidRPr="00B45A9B" w:rsidRDefault="00B45A9B" w:rsidP="00F325C5">
      <w:pPr>
        <w:pStyle w:val="NormalWeb"/>
        <w:spacing w:before="0" w:beforeAutospacing="0" w:after="240" w:afterAutospacing="0" w:line="360" w:lineRule="auto"/>
        <w:jc w:val="both"/>
      </w:pPr>
      <w:r w:rsidRPr="00B45A9B">
        <w:t>Katılımcılar; Rehberlik ve Psikolojik Danışmanlık (n=150), İngilizce Öğretmenliği (n=84), Sınıf Öğretmenliği (n=77), Okul Öncesi Öğretmenliği (n=73), Türkçe Öğretmenliği (n=65), Sosyal Bilgiler Öğretmenliği (n=63), İlköğretim Matematik Öğretmenliği (n=61), Fen Bilgisi Öğretmenliği (n=58), Ortaöğretim Matematik Öğretmenliği (n=52), Özel Eğitim Öğretmenliği (n=42), Müzik Öğretmenliği (n=27) ve Resim İş Öğretmenliği (n=10) programlarında öğrenim gören öğrencilerden oluşmaktadır. Farklı sınıf düzeylerinden (1–4. sınıf) ve programlardan geniş katılım sağlanması, elde edilen bulguların fakülte genelindeki öğrenci algısını yansıtmasına olanak tanımaktadır.</w:t>
      </w:r>
    </w:p>
    <w:p w14:paraId="2CA9278D" w14:textId="77777777" w:rsidR="00CF2757" w:rsidRDefault="00B45A9B" w:rsidP="00B45A9B">
      <w:pPr>
        <w:rPr>
          <w:b/>
          <w:bCs/>
          <w:sz w:val="23"/>
          <w:szCs w:val="23"/>
        </w:rPr>
      </w:pPr>
      <w:r>
        <w:rPr>
          <w:b/>
          <w:bCs/>
          <w:sz w:val="23"/>
          <w:szCs w:val="23"/>
        </w:rPr>
        <w:t>Bulguların Özeti</w:t>
      </w:r>
    </w:p>
    <w:p w14:paraId="705F1EB7" w14:textId="77777777" w:rsidR="00B45A9B" w:rsidRDefault="00B45A9B" w:rsidP="00B45A9B">
      <w:r>
        <w:rPr>
          <w:b/>
          <w:bCs/>
          <w:sz w:val="23"/>
          <w:szCs w:val="23"/>
        </w:rPr>
        <w:t>Genel Memnuniyet Düzeyi</w:t>
      </w:r>
    </w:p>
    <w:p w14:paraId="0C2A5229" w14:textId="77777777" w:rsidR="003775E1" w:rsidRPr="00B45A9B" w:rsidRDefault="0095135A" w:rsidP="003775E1">
      <w:pPr>
        <w:pStyle w:val="NormalWeb"/>
        <w:numPr>
          <w:ilvl w:val="0"/>
          <w:numId w:val="5"/>
        </w:numPr>
        <w:spacing w:before="0" w:beforeAutospacing="0" w:after="240" w:afterAutospacing="0" w:line="360" w:lineRule="auto"/>
        <w:ind w:left="0"/>
        <w:jc w:val="both"/>
      </w:pPr>
      <w:r w:rsidRPr="00B45A9B">
        <w:t xml:space="preserve">Fakülteye yönelik </w:t>
      </w:r>
      <w:r w:rsidRPr="00B45A9B">
        <w:rPr>
          <w:i/>
        </w:rPr>
        <w:t>genel memnuniyet düzeyi</w:t>
      </w:r>
      <w:r w:rsidRPr="00B45A9B">
        <w:t xml:space="preserve"> incelendiğinde, katılımcıların </w:t>
      </w:r>
      <w:r w:rsidRPr="00B45A9B">
        <w:rPr>
          <w:rStyle w:val="Gl"/>
          <w:b w:val="0"/>
        </w:rPr>
        <w:t>“Memnunum” (%43,0)</w:t>
      </w:r>
      <w:r w:rsidRPr="00B45A9B">
        <w:t xml:space="preserve"> ve </w:t>
      </w:r>
      <w:r w:rsidRPr="00B45A9B">
        <w:rPr>
          <w:rStyle w:val="Gl"/>
          <w:b w:val="0"/>
        </w:rPr>
        <w:t>“Çok memnunum” (%4,5)</w:t>
      </w:r>
      <w:r w:rsidRPr="00B45A9B">
        <w:t xml:space="preserve"> yanıtlarını verenlerinin toplam oranı </w:t>
      </w:r>
      <w:r w:rsidRPr="00B45A9B">
        <w:rPr>
          <w:rStyle w:val="Gl"/>
          <w:b w:val="0"/>
        </w:rPr>
        <w:t>%47,5</w:t>
      </w:r>
      <w:r w:rsidRPr="00B45A9B">
        <w:t xml:space="preserve"> olarak belirlenmiştir. Buna karşılık </w:t>
      </w:r>
      <w:r w:rsidRPr="00B45A9B">
        <w:rPr>
          <w:rStyle w:val="Gl"/>
          <w:b w:val="0"/>
        </w:rPr>
        <w:t>“Az memnunum” (%23,6)</w:t>
      </w:r>
      <w:r w:rsidRPr="00B45A9B">
        <w:t xml:space="preserve"> ve </w:t>
      </w:r>
      <w:r w:rsidRPr="00B45A9B">
        <w:rPr>
          <w:rStyle w:val="Gl"/>
          <w:b w:val="0"/>
        </w:rPr>
        <w:t>“Hiç memnun değilim” (%8,9)</w:t>
      </w:r>
      <w:r w:rsidRPr="00B45A9B">
        <w:t xml:space="preserve"> yanıtlarının toplamı </w:t>
      </w:r>
      <w:r w:rsidRPr="00B45A9B">
        <w:rPr>
          <w:rStyle w:val="Gl"/>
          <w:b w:val="0"/>
        </w:rPr>
        <w:t>%32,5</w:t>
      </w:r>
      <w:r w:rsidRPr="00B45A9B">
        <w:t xml:space="preserve"> düzeyindedir. Katılımcıların </w:t>
      </w:r>
      <w:r w:rsidRPr="00B45A9B">
        <w:rPr>
          <w:rStyle w:val="Gl"/>
          <w:b w:val="0"/>
        </w:rPr>
        <w:t>%19,9’u</w:t>
      </w:r>
      <w:r w:rsidRPr="00B45A9B">
        <w:t xml:space="preserve"> ise bu maddeye </w:t>
      </w:r>
      <w:r w:rsidRPr="00B45A9B">
        <w:rPr>
          <w:rStyle w:val="Gl"/>
          <w:b w:val="0"/>
        </w:rPr>
        <w:t>“Kararsızım”</w:t>
      </w:r>
      <w:r w:rsidRPr="00B45A9B">
        <w:t xml:space="preserve"> yanıtını vermiştir. Bu dağılım, genel memnuniyet bildiren öğrencilerin oranının görece yüksek olmakla birlikte, memnuniyetsizlik ve kararsızlık oranlarının da dikkate değer bir düzeyde olduğunu göstermektedir.</w:t>
      </w:r>
    </w:p>
    <w:p w14:paraId="4E9EB627" w14:textId="77777777" w:rsidR="0095135A" w:rsidRPr="00B45A9B" w:rsidRDefault="0095135A" w:rsidP="003775E1">
      <w:pPr>
        <w:pStyle w:val="NormalWeb"/>
        <w:numPr>
          <w:ilvl w:val="0"/>
          <w:numId w:val="5"/>
        </w:numPr>
        <w:spacing w:before="0" w:beforeAutospacing="0" w:after="240" w:afterAutospacing="0" w:line="360" w:lineRule="auto"/>
        <w:ind w:left="0"/>
        <w:jc w:val="both"/>
      </w:pPr>
      <w:r w:rsidRPr="00F325C5">
        <w:rPr>
          <w:i/>
        </w:rPr>
        <w:t>Fakültenin akademik ortamının (dersler, öğretim üyeleri ve akademik destek) beklentileri karşılama düzeyi</w:t>
      </w:r>
      <w:r w:rsidRPr="00B45A9B">
        <w:t xml:space="preserve"> değerlendirildiğinde, </w:t>
      </w:r>
      <w:r w:rsidRPr="003775E1">
        <w:rPr>
          <w:bCs/>
        </w:rPr>
        <w:t>“Büyük ölçüde karşılıyor” (%40,9)</w:t>
      </w:r>
      <w:r w:rsidRPr="00B45A9B">
        <w:t xml:space="preserve"> ve </w:t>
      </w:r>
      <w:r w:rsidRPr="003775E1">
        <w:rPr>
          <w:bCs/>
        </w:rPr>
        <w:t>“Tamamen karşılıyor” (%7,2)</w:t>
      </w:r>
      <w:r w:rsidRPr="00B45A9B">
        <w:t xml:space="preserve"> seçeneklerini işaretleyen öğrencilerin toplam oranı </w:t>
      </w:r>
      <w:r w:rsidRPr="003775E1">
        <w:rPr>
          <w:bCs/>
        </w:rPr>
        <w:t>%48,1</w:t>
      </w:r>
      <w:r w:rsidRPr="00B45A9B">
        <w:t xml:space="preserve">’dir. </w:t>
      </w:r>
      <w:r w:rsidRPr="003775E1">
        <w:rPr>
          <w:bCs/>
        </w:rPr>
        <w:t>“Kısmen karşılıyor”</w:t>
      </w:r>
      <w:r w:rsidRPr="00B45A9B">
        <w:t xml:space="preserve"> yanıtı </w:t>
      </w:r>
      <w:r w:rsidRPr="003775E1">
        <w:rPr>
          <w:bCs/>
        </w:rPr>
        <w:t>%34,1</w:t>
      </w:r>
      <w:r w:rsidRPr="00B45A9B">
        <w:t xml:space="preserve"> oranında görülürken, </w:t>
      </w:r>
      <w:r w:rsidRPr="003775E1">
        <w:rPr>
          <w:bCs/>
        </w:rPr>
        <w:t>“Az karşılıyor” (%12,5)</w:t>
      </w:r>
      <w:r w:rsidRPr="00B45A9B">
        <w:t xml:space="preserve"> ve </w:t>
      </w:r>
      <w:r w:rsidRPr="003775E1">
        <w:rPr>
          <w:bCs/>
        </w:rPr>
        <w:t>“Hiç karşılamıyor” (%5,2)</w:t>
      </w:r>
      <w:r w:rsidRPr="00B45A9B">
        <w:t xml:space="preserve"> yanıtlarının toplamı </w:t>
      </w:r>
      <w:r w:rsidRPr="003775E1">
        <w:rPr>
          <w:bCs/>
        </w:rPr>
        <w:t>%17,7</w:t>
      </w:r>
      <w:r w:rsidRPr="00B45A9B">
        <w:t xml:space="preserve"> olarak hesaplanmıştır. Bu bulgular, akademik ortamın öğrencilerin yaklaşık yarısı tarafından yüksek düzeyde yeterli bulunduğunu, ancak önemli bir grubun beklentilerinin yalnızca kısmen karşılandığını ortaya koymaktadır.</w:t>
      </w:r>
    </w:p>
    <w:p w14:paraId="39BEC60B" w14:textId="77777777" w:rsidR="0095135A" w:rsidRPr="00B45A9B" w:rsidRDefault="0095135A" w:rsidP="003775E1">
      <w:pPr>
        <w:pStyle w:val="NormalWeb"/>
        <w:numPr>
          <w:ilvl w:val="0"/>
          <w:numId w:val="5"/>
        </w:numPr>
        <w:spacing w:before="0" w:beforeAutospacing="0" w:after="240" w:afterAutospacing="0" w:line="360" w:lineRule="auto"/>
        <w:ind w:left="0"/>
        <w:jc w:val="both"/>
      </w:pPr>
      <w:r w:rsidRPr="00F325C5">
        <w:rPr>
          <w:i/>
        </w:rPr>
        <w:lastRenderedPageBreak/>
        <w:t>Fakültenin fiziksel şartlarının (derslikler) beklentileri karşılama düzeyi</w:t>
      </w:r>
      <w:r w:rsidRPr="00B45A9B">
        <w:t xml:space="preserve"> incelendiğinde, </w:t>
      </w:r>
      <w:r w:rsidRPr="003775E1">
        <w:rPr>
          <w:bCs/>
        </w:rPr>
        <w:t>“Kısmen karşılıyor” (%30,4)</w:t>
      </w:r>
      <w:r w:rsidRPr="00B45A9B">
        <w:t xml:space="preserve">, </w:t>
      </w:r>
      <w:r w:rsidRPr="003775E1">
        <w:rPr>
          <w:bCs/>
        </w:rPr>
        <w:t>“Büyük ölçüde karşılıyor” (%22,2)</w:t>
      </w:r>
      <w:r w:rsidRPr="00B45A9B">
        <w:t xml:space="preserve"> ve </w:t>
      </w:r>
      <w:r w:rsidRPr="003775E1">
        <w:rPr>
          <w:bCs/>
        </w:rPr>
        <w:t>“Tamamen karşılıyor” (%4,6)</w:t>
      </w:r>
      <w:r w:rsidRPr="00B45A9B">
        <w:t xml:space="preserve"> yanıtlarını verenlerin toplam oranı </w:t>
      </w:r>
      <w:r w:rsidRPr="003775E1">
        <w:rPr>
          <w:bCs/>
        </w:rPr>
        <w:t>%57,2</w:t>
      </w:r>
      <w:r w:rsidRPr="00B45A9B">
        <w:t xml:space="preserve">’dir. Buna karşılık </w:t>
      </w:r>
      <w:r w:rsidRPr="003775E1">
        <w:rPr>
          <w:bCs/>
        </w:rPr>
        <w:t>“Az karşılıyor” (%27,4)</w:t>
      </w:r>
      <w:r w:rsidRPr="00B45A9B">
        <w:t xml:space="preserve"> ve </w:t>
      </w:r>
      <w:r w:rsidRPr="003775E1">
        <w:rPr>
          <w:bCs/>
        </w:rPr>
        <w:t>“Hiç karşılamıyor” (%15,4)</w:t>
      </w:r>
      <w:r w:rsidRPr="00B45A9B">
        <w:t xml:space="preserve"> seçeneklerini işaretleyen öğrencilerin oranı </w:t>
      </w:r>
      <w:r w:rsidRPr="003775E1">
        <w:rPr>
          <w:bCs/>
        </w:rPr>
        <w:t>%42,8</w:t>
      </w:r>
      <w:r w:rsidRPr="00B45A9B">
        <w:t>’dir. Bu dağılım, fiziksel koşullara ilişkin değerlendirmelerin görece daha dengeli bir biçimde olumlu ve olumsuz uçlar arasında dağıldığını göstermektedir.</w:t>
      </w:r>
    </w:p>
    <w:p w14:paraId="66C05F99" w14:textId="77777777" w:rsidR="0095135A" w:rsidRPr="00B45A9B" w:rsidRDefault="0095135A" w:rsidP="003775E1">
      <w:pPr>
        <w:pStyle w:val="NormalWeb"/>
        <w:numPr>
          <w:ilvl w:val="0"/>
          <w:numId w:val="5"/>
        </w:numPr>
        <w:spacing w:before="0" w:beforeAutospacing="0" w:after="240" w:afterAutospacing="0" w:line="360" w:lineRule="auto"/>
        <w:ind w:left="0"/>
        <w:jc w:val="both"/>
      </w:pPr>
      <w:r w:rsidRPr="00F325C5">
        <w:rPr>
          <w:i/>
        </w:rPr>
        <w:t>Akademik ya da sosyal etkinlik düzenleme konusunda sunulan destekler</w:t>
      </w:r>
      <w:r w:rsidRPr="00B45A9B">
        <w:t xml:space="preserve"> değerlendirildiğinde, </w:t>
      </w:r>
      <w:r w:rsidRPr="003775E1">
        <w:rPr>
          <w:bCs/>
        </w:rPr>
        <w:t>“Kısmen karşılıyor” (%29,9)</w:t>
      </w:r>
      <w:r w:rsidRPr="00B45A9B">
        <w:t xml:space="preserve">, </w:t>
      </w:r>
      <w:r w:rsidRPr="003775E1">
        <w:rPr>
          <w:bCs/>
        </w:rPr>
        <w:t>“Büyük ölçüde karşılıyor” (%16,0)</w:t>
      </w:r>
      <w:r w:rsidRPr="00B45A9B">
        <w:t xml:space="preserve"> ve </w:t>
      </w:r>
      <w:r w:rsidRPr="003775E1">
        <w:rPr>
          <w:bCs/>
        </w:rPr>
        <w:t>“Tamamen karşılıyor” (%4,3)</w:t>
      </w:r>
      <w:r w:rsidRPr="00B45A9B">
        <w:t xml:space="preserve"> yanıtlarının toplamı </w:t>
      </w:r>
      <w:r w:rsidRPr="003775E1">
        <w:rPr>
          <w:bCs/>
        </w:rPr>
        <w:t>%50,2</w:t>
      </w:r>
      <w:r w:rsidRPr="00B45A9B">
        <w:t xml:space="preserve">’ye ulaşmaktadır. Buna karşılık </w:t>
      </w:r>
      <w:r w:rsidRPr="003775E1">
        <w:rPr>
          <w:bCs/>
        </w:rPr>
        <w:t>“Az karşılıyor” (%29,0)</w:t>
      </w:r>
      <w:r w:rsidRPr="00B45A9B">
        <w:t xml:space="preserve"> ve </w:t>
      </w:r>
      <w:r w:rsidRPr="003775E1">
        <w:rPr>
          <w:bCs/>
        </w:rPr>
        <w:t>“Hiç karşılamıyor” (%20,7)</w:t>
      </w:r>
      <w:r w:rsidRPr="00B45A9B">
        <w:t xml:space="preserve"> yanıtları birlikte </w:t>
      </w:r>
      <w:r w:rsidRPr="003775E1">
        <w:rPr>
          <w:bCs/>
        </w:rPr>
        <w:t>%49,7</w:t>
      </w:r>
      <w:r w:rsidRPr="00B45A9B">
        <w:t>’lik bir oran oluşturmaktadır. Bu sonuçlar, etkinliklere yönelik destek algısının öğrenciler arasında neredeyse eşit biçimde olumlu ve olumsuz değerlendirmelere ayrıldığını göstermektedir.</w:t>
      </w:r>
    </w:p>
    <w:p w14:paraId="7D2054FC" w14:textId="77777777" w:rsidR="0095135A" w:rsidRPr="00B45A9B" w:rsidRDefault="0095135A" w:rsidP="003775E1">
      <w:pPr>
        <w:pStyle w:val="NormalWeb"/>
        <w:numPr>
          <w:ilvl w:val="0"/>
          <w:numId w:val="5"/>
        </w:numPr>
        <w:spacing w:before="0" w:beforeAutospacing="0" w:after="240" w:afterAutospacing="0" w:line="360" w:lineRule="auto"/>
        <w:ind w:left="0"/>
        <w:jc w:val="both"/>
      </w:pPr>
      <w:r w:rsidRPr="00F325C5">
        <w:rPr>
          <w:i/>
        </w:rPr>
        <w:t>Sosyal ve kültürel etkinliklere verilen önemin beklentileri karşılama düzeyi</w:t>
      </w:r>
      <w:r w:rsidRPr="00B45A9B">
        <w:t xml:space="preserve"> incelendiğinde ise </w:t>
      </w:r>
      <w:r w:rsidRPr="003775E1">
        <w:rPr>
          <w:bCs/>
        </w:rPr>
        <w:t>“Kısmen karşılıyor” (%31,2)</w:t>
      </w:r>
      <w:r w:rsidRPr="00B45A9B">
        <w:t xml:space="preserve">, </w:t>
      </w:r>
      <w:r w:rsidRPr="003775E1">
        <w:rPr>
          <w:bCs/>
        </w:rPr>
        <w:t>“Büyük ölçüde karşılıyor” (%17,3)</w:t>
      </w:r>
      <w:r w:rsidRPr="00B45A9B">
        <w:t xml:space="preserve"> ve </w:t>
      </w:r>
      <w:r w:rsidRPr="003775E1">
        <w:rPr>
          <w:bCs/>
        </w:rPr>
        <w:t>“Tamamen karşılıyor” (%4,1)</w:t>
      </w:r>
      <w:r w:rsidRPr="00B45A9B">
        <w:t xml:space="preserve"> yanıtlarının toplam oranı </w:t>
      </w:r>
      <w:r w:rsidRPr="003775E1">
        <w:rPr>
          <w:bCs/>
        </w:rPr>
        <w:t>%52,6</w:t>
      </w:r>
      <w:r w:rsidRPr="00B45A9B">
        <w:t xml:space="preserve"> olarak hesaplanmıştır. Buna karşılık </w:t>
      </w:r>
      <w:r w:rsidRPr="003775E1">
        <w:rPr>
          <w:bCs/>
        </w:rPr>
        <w:t>“Az karşılıyor” (%28,1)</w:t>
      </w:r>
      <w:r w:rsidRPr="00B45A9B">
        <w:t xml:space="preserve"> ve </w:t>
      </w:r>
      <w:r w:rsidRPr="003775E1">
        <w:rPr>
          <w:bCs/>
        </w:rPr>
        <w:t>“Hiç karşılamıyor” (%19,3)</w:t>
      </w:r>
      <w:r w:rsidRPr="00B45A9B">
        <w:t xml:space="preserve"> seçeneklerini tercih edenlerin oranı </w:t>
      </w:r>
      <w:r w:rsidRPr="003775E1">
        <w:rPr>
          <w:bCs/>
        </w:rPr>
        <w:t>%47,4</w:t>
      </w:r>
      <w:r w:rsidRPr="00B45A9B">
        <w:t>’tür. Bu dağılım, sosyal ve kültürel etkinliklere yönelik algının da akademik ve fiziksel boyutlara benzer biçimde, öğrenciler arasında farklı düzeylerde karşılık bulduğunu ortaya koymaktadır.</w:t>
      </w:r>
    </w:p>
    <w:p w14:paraId="5C6930AB" w14:textId="77777777" w:rsidR="0095135A" w:rsidRPr="00B45A9B" w:rsidRDefault="0095135A" w:rsidP="003775E1">
      <w:pPr>
        <w:pStyle w:val="NormalWeb"/>
        <w:numPr>
          <w:ilvl w:val="0"/>
          <w:numId w:val="5"/>
        </w:numPr>
        <w:spacing w:before="0" w:beforeAutospacing="0" w:after="240" w:afterAutospacing="0" w:line="360" w:lineRule="auto"/>
        <w:ind w:left="0"/>
        <w:jc w:val="both"/>
      </w:pPr>
      <w:r w:rsidRPr="00F325C5">
        <w:rPr>
          <w:i/>
        </w:rPr>
        <w:t xml:space="preserve">Açık uçlu </w:t>
      </w:r>
      <w:r w:rsidRPr="00F325C5">
        <w:rPr>
          <w:bCs/>
          <w:i/>
        </w:rPr>
        <w:t>“Önerileriniz, şikayetleriniz varsa yazınız”</w:t>
      </w:r>
      <w:r w:rsidRPr="00B45A9B">
        <w:t xml:space="preserve"> sorusuna verilen yanıtlar içerik analizi yoluyla incelendiğinde, öğrenci görüşlerinin belirli ortak temalar etrafında yoğunlaştığı görülmektedir. Yanıtların önemli bir kısmı herhangi bir görüş belirtmeyen ifadelerden oluşmakla birlikte (boş bırakılan, “yok” vb.), anlamlı içerik içeren geri bildirimler aşağıdaki </w:t>
      </w:r>
      <w:r w:rsidRPr="003775E1">
        <w:rPr>
          <w:bCs/>
        </w:rPr>
        <w:t>genel temalar</w:t>
      </w:r>
      <w:r w:rsidRPr="00B45A9B">
        <w:t xml:space="preserve"> altında toplanmaktadır:</w:t>
      </w:r>
    </w:p>
    <w:p w14:paraId="4A7D0A54" w14:textId="77777777" w:rsidR="0095135A" w:rsidRPr="00B45A9B" w:rsidRDefault="0095135A" w:rsidP="001A1EDA">
      <w:pPr>
        <w:pStyle w:val="NormalWeb"/>
        <w:numPr>
          <w:ilvl w:val="0"/>
          <w:numId w:val="3"/>
        </w:numPr>
        <w:spacing w:before="0" w:beforeAutospacing="0" w:after="240" w:afterAutospacing="0" w:line="360" w:lineRule="auto"/>
        <w:ind w:left="0" w:hanging="357"/>
        <w:jc w:val="both"/>
      </w:pPr>
      <w:r w:rsidRPr="00B45A9B">
        <w:rPr>
          <w:rStyle w:val="Gl"/>
        </w:rPr>
        <w:t>Fiziksel altyapı ve derslik koşulları</w:t>
      </w:r>
      <w:r w:rsidR="00B45A9B" w:rsidRPr="00B45A9B">
        <w:t>:</w:t>
      </w:r>
      <w:r w:rsidR="00B45A9B">
        <w:t xml:space="preserve"> </w:t>
      </w:r>
      <w:r w:rsidRPr="00B45A9B">
        <w:t>Dersliklerin yetersizliği, sınıf mevcutlarının fazlalığı, masa–sandalye ve projeksiyon gibi donanımların eski veya işlevsiz olması, ısınma ve hijyen (özellikle tuvaletler) sorunları bu tema altında yoğunlaşmaktadır.</w:t>
      </w:r>
    </w:p>
    <w:p w14:paraId="3A021C2C" w14:textId="77777777" w:rsidR="0095135A" w:rsidRPr="00B45A9B" w:rsidRDefault="0095135A" w:rsidP="001A1EDA">
      <w:pPr>
        <w:pStyle w:val="NormalWeb"/>
        <w:numPr>
          <w:ilvl w:val="0"/>
          <w:numId w:val="3"/>
        </w:numPr>
        <w:spacing w:before="0" w:beforeAutospacing="0" w:after="240" w:afterAutospacing="0" w:line="360" w:lineRule="auto"/>
        <w:ind w:left="0" w:hanging="357"/>
        <w:jc w:val="both"/>
      </w:pPr>
      <w:r w:rsidRPr="00B45A9B">
        <w:rPr>
          <w:rStyle w:val="Gl"/>
        </w:rPr>
        <w:t>Sosyal alanlar ve kampüs yaşamı</w:t>
      </w:r>
      <w:r w:rsidR="00B45A9B" w:rsidRPr="00B45A9B">
        <w:t>:</w:t>
      </w:r>
      <w:r w:rsidR="00B45A9B">
        <w:t xml:space="preserve"> </w:t>
      </w:r>
      <w:r w:rsidRPr="00B45A9B">
        <w:t>Kantin ve kafe sayısının azlığı, oturma ve dinlenme alanlarının yetersizliği, kapalı sosyal alan eksikliği ve kampüsün ders dışı zamanlarda cazip bir yaşam alanı sunmaması sıklıkla dile getirilmiştir.</w:t>
      </w:r>
    </w:p>
    <w:p w14:paraId="7DFF8DC9" w14:textId="77777777" w:rsidR="0095135A" w:rsidRPr="00B45A9B" w:rsidRDefault="0095135A" w:rsidP="001A1EDA">
      <w:pPr>
        <w:pStyle w:val="NormalWeb"/>
        <w:numPr>
          <w:ilvl w:val="0"/>
          <w:numId w:val="3"/>
        </w:numPr>
        <w:spacing w:before="0" w:beforeAutospacing="0" w:after="240" w:afterAutospacing="0" w:line="360" w:lineRule="auto"/>
        <w:ind w:left="0" w:hanging="357"/>
        <w:jc w:val="both"/>
      </w:pPr>
      <w:r w:rsidRPr="00B45A9B">
        <w:rPr>
          <w:rStyle w:val="Gl"/>
        </w:rPr>
        <w:lastRenderedPageBreak/>
        <w:t>Sosyal, kültürel ve akademik etkinlikler</w:t>
      </w:r>
      <w:r w:rsidR="00B45A9B" w:rsidRPr="00B45A9B">
        <w:t>:</w:t>
      </w:r>
      <w:r w:rsidR="00B45A9B">
        <w:t xml:space="preserve"> </w:t>
      </w:r>
      <w:r w:rsidRPr="00B45A9B">
        <w:t>Sosyal ve kültürel etkinliklerin sayıca az olması, etkinliklerin tüm öğrencilere hitap etmemesi ve düzenli akademik–mesleki gelişim etkinliklerinin sınırlı kalması bu temada öne çıkmaktadır.</w:t>
      </w:r>
    </w:p>
    <w:p w14:paraId="4FEF5500" w14:textId="77777777" w:rsidR="0095135A" w:rsidRPr="00B45A9B" w:rsidRDefault="0095135A" w:rsidP="001A1EDA">
      <w:pPr>
        <w:pStyle w:val="NormalWeb"/>
        <w:numPr>
          <w:ilvl w:val="0"/>
          <w:numId w:val="3"/>
        </w:numPr>
        <w:spacing w:before="0" w:beforeAutospacing="0" w:after="240" w:afterAutospacing="0" w:line="360" w:lineRule="auto"/>
        <w:ind w:left="0" w:hanging="357"/>
        <w:jc w:val="both"/>
      </w:pPr>
      <w:r w:rsidRPr="00B45A9B">
        <w:rPr>
          <w:rStyle w:val="Gl"/>
        </w:rPr>
        <w:t>Kütüphane ve öğrenme destekleri</w:t>
      </w:r>
      <w:r w:rsidR="00B45A9B" w:rsidRPr="00B45A9B">
        <w:t>:</w:t>
      </w:r>
      <w:r w:rsidR="00B45A9B">
        <w:t xml:space="preserve"> </w:t>
      </w:r>
      <w:r w:rsidRPr="00B45A9B">
        <w:t>Kütüphanenin fiziki kapasitesinin, çalışma alanlarının, kaynak çeşitliliğinin ve teknik imkânlarının (bilgisayar, priz, internet) yetersiz olduğu yönünde görüşler bulunmaktadır.</w:t>
      </w:r>
    </w:p>
    <w:p w14:paraId="2B9CB9F1" w14:textId="77777777" w:rsidR="0095135A" w:rsidRPr="00B45A9B" w:rsidRDefault="0095135A" w:rsidP="001A1EDA">
      <w:pPr>
        <w:pStyle w:val="NormalWeb"/>
        <w:numPr>
          <w:ilvl w:val="0"/>
          <w:numId w:val="3"/>
        </w:numPr>
        <w:spacing w:before="0" w:beforeAutospacing="0" w:after="240" w:afterAutospacing="0" w:line="360" w:lineRule="auto"/>
        <w:ind w:left="0" w:hanging="357"/>
        <w:jc w:val="both"/>
      </w:pPr>
      <w:r w:rsidRPr="00B45A9B">
        <w:rPr>
          <w:rStyle w:val="Gl"/>
        </w:rPr>
        <w:t>Yönetim, iletişim ve öğrenciye verilen değer algısı</w:t>
      </w:r>
      <w:r w:rsidR="00B45A9B" w:rsidRPr="00B45A9B">
        <w:t>:</w:t>
      </w:r>
      <w:r w:rsidR="00B45A9B">
        <w:t xml:space="preserve"> </w:t>
      </w:r>
      <w:r w:rsidRPr="00B45A9B">
        <w:t>Öğrenci taleplerinin yeterince dikkate alınmadığı, geri bildirim süreçlerinin yavaş olduğu ve bazı idari birimlerle iletişimin güç olduğu algısı bu tema kapsamında ifade edilmiştir.</w:t>
      </w:r>
    </w:p>
    <w:p w14:paraId="36961D55" w14:textId="77777777" w:rsidR="0095135A" w:rsidRPr="00B45A9B" w:rsidRDefault="0095135A" w:rsidP="001A1EDA">
      <w:pPr>
        <w:pStyle w:val="NormalWeb"/>
        <w:numPr>
          <w:ilvl w:val="0"/>
          <w:numId w:val="3"/>
        </w:numPr>
        <w:spacing w:before="0" w:beforeAutospacing="0" w:after="240" w:afterAutospacing="0" w:line="360" w:lineRule="auto"/>
        <w:ind w:left="0" w:hanging="357"/>
        <w:jc w:val="both"/>
      </w:pPr>
      <w:r w:rsidRPr="00B45A9B">
        <w:rPr>
          <w:rStyle w:val="Gl"/>
        </w:rPr>
        <w:t>Ulaşım, otopark ve güvenlik</w:t>
      </w:r>
      <w:r w:rsidR="00B45A9B" w:rsidRPr="00B45A9B">
        <w:t>:</w:t>
      </w:r>
      <w:r w:rsidR="00B45A9B">
        <w:t xml:space="preserve"> </w:t>
      </w:r>
      <w:r w:rsidRPr="00B45A9B">
        <w:t>Öğrencilere yönelik otopark alanının bulunmaması, kampüs içi ulaşım zorlukları ve giriş–çıkışlardaki güvenlik uygulamalarına ilişkin eleştiriler bu başlık altında toplanmaktadır.</w:t>
      </w:r>
    </w:p>
    <w:p w14:paraId="37F003FF" w14:textId="77777777" w:rsidR="0095135A" w:rsidRPr="00B45A9B" w:rsidRDefault="0095135A" w:rsidP="001A1EDA">
      <w:pPr>
        <w:pStyle w:val="NormalWeb"/>
        <w:numPr>
          <w:ilvl w:val="0"/>
          <w:numId w:val="3"/>
        </w:numPr>
        <w:spacing w:before="0" w:beforeAutospacing="0" w:after="240" w:afterAutospacing="0" w:line="360" w:lineRule="auto"/>
        <w:ind w:left="0" w:hanging="357"/>
        <w:jc w:val="both"/>
      </w:pPr>
      <w:r w:rsidRPr="00B45A9B">
        <w:rPr>
          <w:rStyle w:val="Gl"/>
        </w:rPr>
        <w:t>Akademik süreçler ve ders uygulamaları</w:t>
      </w:r>
      <w:r w:rsidR="00B45A9B" w:rsidRPr="00B45A9B">
        <w:t xml:space="preserve">: </w:t>
      </w:r>
      <w:r w:rsidRPr="00B45A9B">
        <w:t>Ders ve sınav saatlerinin yoğunluğu, ödev yükü, şube ve ders çakışmaları, devamsızlık ve bilgilendirme uygulamalarına yönelik eleştiriler bu temada yer almaktadır.</w:t>
      </w:r>
    </w:p>
    <w:p w14:paraId="694B40CC" w14:textId="3C3515BB" w:rsidR="003775E1" w:rsidRPr="00B45A9B" w:rsidRDefault="0095135A" w:rsidP="001A1EDA">
      <w:pPr>
        <w:pStyle w:val="NormalWeb"/>
        <w:numPr>
          <w:ilvl w:val="0"/>
          <w:numId w:val="3"/>
        </w:numPr>
        <w:spacing w:before="0" w:beforeAutospacing="0" w:after="240" w:afterAutospacing="0" w:line="360" w:lineRule="auto"/>
        <w:ind w:left="0" w:hanging="357"/>
        <w:jc w:val="both"/>
      </w:pPr>
      <w:r w:rsidRPr="003775E1">
        <w:rPr>
          <w:rStyle w:val="Gl"/>
        </w:rPr>
        <w:t>Maddi destekler ve öğrenci hizmetleri</w:t>
      </w:r>
      <w:r w:rsidR="003775E1">
        <w:t xml:space="preserve">: </w:t>
      </w:r>
      <w:r w:rsidRPr="00B45A9B">
        <w:t>Yemek bursu, İŞKUR ve kısmi zamanlı çalışma kontenjanlarının yetersizliği ile öğrenci işleri hizmetlerine erişim ve iletişim konularına dair talepler dile getirilmiştir.</w:t>
      </w:r>
    </w:p>
    <w:p w14:paraId="0701AF2D" w14:textId="77777777" w:rsidR="0095135A" w:rsidRPr="00B45A9B" w:rsidRDefault="0095135A" w:rsidP="003775E1">
      <w:pPr>
        <w:pStyle w:val="NormalWeb"/>
        <w:numPr>
          <w:ilvl w:val="0"/>
          <w:numId w:val="5"/>
        </w:numPr>
        <w:spacing w:before="0" w:beforeAutospacing="0" w:after="240" w:afterAutospacing="0" w:line="360" w:lineRule="auto"/>
        <w:ind w:left="0"/>
        <w:jc w:val="both"/>
      </w:pPr>
      <w:r w:rsidRPr="00F325C5">
        <w:rPr>
          <w:i/>
        </w:rPr>
        <w:t xml:space="preserve">Ders dışı zamanlarda sosyalleşmeye ve ortak etkinlikler yürütmeye imkân tanıyan mekânların yeterliliği </w:t>
      </w:r>
      <w:r w:rsidRPr="00B45A9B">
        <w:t>incelendiğinde, katılımcıların “Memnun değilim” (%19,3) ve “Memnunum değilim” (%38,2) yanıtlarını verenlerinin toplam oranı %57,5 olarak belirlenmiştir. Buna karşılık olumlu değerlendirme yapanların, “Memnun” (%9,7) ve “Memnunum” (%3,3) yanıtlarıyla toplam oranı %13,0 düzeyinde kalmıştır. Katılımcıların %29,5’i ise bu maddeye “Kararsızım” yanıtını vermiştir. Bu dağılım, sosyalleşme ve ortak etkinlik mekânlarının yeterliliğine ilişkin algının büyük ölçüde olumsuz yönde yoğunlaştığını göstermektedir.</w:t>
      </w:r>
    </w:p>
    <w:p w14:paraId="66A9F563" w14:textId="77777777" w:rsidR="0095135A" w:rsidRPr="00B45A9B" w:rsidRDefault="0095135A" w:rsidP="003775E1">
      <w:pPr>
        <w:pStyle w:val="NormalWeb"/>
        <w:numPr>
          <w:ilvl w:val="0"/>
          <w:numId w:val="5"/>
        </w:numPr>
        <w:spacing w:before="0" w:beforeAutospacing="0" w:after="240" w:afterAutospacing="0" w:line="360" w:lineRule="auto"/>
        <w:ind w:left="0"/>
        <w:jc w:val="both"/>
      </w:pPr>
      <w:r w:rsidRPr="00F325C5">
        <w:rPr>
          <w:i/>
        </w:rPr>
        <w:t xml:space="preserve">Dersliklerin ve amfilerin öğrenci sayısına göre yeterliliği </w:t>
      </w:r>
      <w:r w:rsidRPr="00B45A9B">
        <w:t xml:space="preserve">değerlendirildiğinde, “Memnun” (%32,8) ve “Memnunum” (%15,0) yanıtlarını verenlerin toplam oranı %47,8’dir. Buna karşılık “Memnun değilim” (%8,7) ve “Memnunum değilim” (%19,2) yanıtlarının toplamı %27,9 olarak hesaplanmıştır. Katılımcıların %24,4’ü ise bu maddeye “Kararsızım” yanıtını vermiştir. Bu bulgular, derslik ve amfi yeterliliğine ilişkin olumlu görüşlerin görece yüksek olmakla </w:t>
      </w:r>
      <w:r w:rsidRPr="00B45A9B">
        <w:lastRenderedPageBreak/>
        <w:t>birlikte, kararsızlık ve olumsuz değerlendirmelerin de dikkate değer bir düzeyde olduğunu ortaya koymaktadır.</w:t>
      </w:r>
    </w:p>
    <w:p w14:paraId="2137BEF8" w14:textId="77777777" w:rsidR="0095135A" w:rsidRPr="00B45A9B" w:rsidRDefault="0095135A" w:rsidP="003775E1">
      <w:pPr>
        <w:pStyle w:val="NormalWeb"/>
        <w:numPr>
          <w:ilvl w:val="0"/>
          <w:numId w:val="5"/>
        </w:numPr>
        <w:spacing w:before="0" w:beforeAutospacing="0" w:after="240" w:afterAutospacing="0" w:line="360" w:lineRule="auto"/>
        <w:ind w:left="0"/>
        <w:jc w:val="both"/>
      </w:pPr>
      <w:r w:rsidRPr="00F325C5">
        <w:rPr>
          <w:i/>
        </w:rPr>
        <w:t>Eğitim görülen binanın genel durumu (temizlik, bakım vb.)</w:t>
      </w:r>
      <w:r w:rsidRPr="003775E1">
        <w:t xml:space="preserve"> </w:t>
      </w:r>
      <w:r w:rsidRPr="00B45A9B">
        <w:t>açısından yapılan değerlendirmelerde, “Memnun” (%36,4) ve “Memnunum” (%13,4) yanıtlarının toplam oranı %49,8 olarak belirlenmiştir. Buna karşılık “Memnun değilim” (%7,1) ve “Memnunum değilim” (%13,6) yanıtlarını verenlerin toplam oranı %20,7’dir. Katılımcıların %29,5’i ise bu konuda kararsız kaldığını belirtmiştir. Bu dağılım, bina koşullarına ilişkin olumlu algının baskın olmakla birlikte, kararsızlık düzeyinin de görece yüksek olduğunu göstermektedir.</w:t>
      </w:r>
    </w:p>
    <w:p w14:paraId="72A5E810" w14:textId="77777777" w:rsidR="0095135A" w:rsidRPr="00B45A9B" w:rsidRDefault="0095135A" w:rsidP="003775E1">
      <w:pPr>
        <w:pStyle w:val="NormalWeb"/>
        <w:numPr>
          <w:ilvl w:val="0"/>
          <w:numId w:val="5"/>
        </w:numPr>
        <w:spacing w:before="0" w:beforeAutospacing="0" w:after="240" w:afterAutospacing="0" w:line="360" w:lineRule="auto"/>
        <w:ind w:left="0"/>
        <w:jc w:val="both"/>
      </w:pPr>
      <w:r w:rsidRPr="00F325C5">
        <w:rPr>
          <w:i/>
        </w:rPr>
        <w:t>Güvenlik tedbirlerinin yeterliliğine ilişkin dağılım</w:t>
      </w:r>
      <w:r w:rsidRPr="00B45A9B">
        <w:t xml:space="preserve"> incelendiğinde, katılımcıların %43,2’sinin “Kararsızım” yanıtını verdiği görülmektedir. Olumlu değerlendirmeler “Memnun” (%28,6) ve “Memnunum” (%11,9) yanıtlarıyla toplamda %40,5’e ulaşırken, “Memnun değilim” (%5,4) ve “Memnunum değilim” (%10,8) yanıtlarının toplam oranı %16,2 olarak belirlenmiştir. Bu sonuçlar, güvenlik tedbirlerine ilişkin algının net bir biçimde şekillenmediğini ve kararsızlığın öne çıktığını göstermektedir.</w:t>
      </w:r>
    </w:p>
    <w:p w14:paraId="61C4A1F3" w14:textId="77777777" w:rsidR="0095135A" w:rsidRPr="00B45A9B" w:rsidRDefault="0095135A" w:rsidP="003775E1">
      <w:pPr>
        <w:pStyle w:val="NormalWeb"/>
        <w:numPr>
          <w:ilvl w:val="0"/>
          <w:numId w:val="5"/>
        </w:numPr>
        <w:spacing w:before="0" w:beforeAutospacing="0" w:after="240" w:afterAutospacing="0" w:line="360" w:lineRule="auto"/>
        <w:ind w:left="0"/>
        <w:jc w:val="both"/>
      </w:pPr>
      <w:r w:rsidRPr="00F325C5">
        <w:rPr>
          <w:i/>
        </w:rPr>
        <w:t xml:space="preserve">Çift anadal veya </w:t>
      </w:r>
      <w:proofErr w:type="spellStart"/>
      <w:r w:rsidRPr="00F325C5">
        <w:rPr>
          <w:i/>
        </w:rPr>
        <w:t>yandal</w:t>
      </w:r>
      <w:proofErr w:type="spellEnd"/>
      <w:r w:rsidRPr="00F325C5">
        <w:rPr>
          <w:i/>
        </w:rPr>
        <w:t xml:space="preserve"> yapma isteğine </w:t>
      </w:r>
      <w:r w:rsidRPr="00B45A9B">
        <w:t xml:space="preserve">ilişkin dağılım değerlendirildiğinde, “Evet” (%45,5) ve “Çift anadal yapıyorum” (%4,7) yanıtlarını verenlerin toplam oranı %50,2’dir. Buna karşılık “Hayır” yanıtını verenlerin oranı %49,7 olarak belirlenmiştir. Bu dağılım, katılımcıların çift anadal veya </w:t>
      </w:r>
      <w:proofErr w:type="spellStart"/>
      <w:r w:rsidRPr="00B45A9B">
        <w:t>yandal</w:t>
      </w:r>
      <w:proofErr w:type="spellEnd"/>
      <w:r w:rsidRPr="00B45A9B">
        <w:t xml:space="preserve"> yapma isteği açısından neredeyse dengeli bir şekilde iki gruba ayrıldığını göstermektedir.</w:t>
      </w:r>
    </w:p>
    <w:p w14:paraId="4F85D618" w14:textId="77777777" w:rsidR="0095135A" w:rsidRPr="00B45A9B" w:rsidRDefault="0095135A" w:rsidP="003775E1">
      <w:pPr>
        <w:pStyle w:val="NormalWeb"/>
        <w:numPr>
          <w:ilvl w:val="0"/>
          <w:numId w:val="5"/>
        </w:numPr>
        <w:spacing w:before="0" w:beforeAutospacing="0" w:after="240" w:afterAutospacing="0" w:line="360" w:lineRule="auto"/>
        <w:ind w:left="0"/>
        <w:jc w:val="both"/>
      </w:pPr>
      <w:r w:rsidRPr="00F325C5">
        <w:rPr>
          <w:i/>
        </w:rPr>
        <w:t xml:space="preserve">Fakülte içi tercih edilen çift anadal programları </w:t>
      </w:r>
      <w:r w:rsidRPr="00B45A9B">
        <w:t>incelendiğinde, en yüksek oranların Sınıf Öğretmenliği (%21,4), Özel Eğitim Öğretmenliği (%16,9) ve Rehberlik ve Psikolojik Danışmanlık (%13,8) programlarında yoğunlaştığı görülmektedir. Bu dağılım, çift anadal tercihlerinin ağırlıklı olarak fakülte bünyesindeki öğretmenlik ve eğitim bilimleri programları arasında gerçekleştiğine işaret etmektedir.</w:t>
      </w:r>
    </w:p>
    <w:p w14:paraId="5C73495C" w14:textId="77777777" w:rsidR="0095135A" w:rsidRPr="00B45A9B" w:rsidRDefault="0095135A" w:rsidP="00F325C5">
      <w:pPr>
        <w:pStyle w:val="NormalWeb"/>
        <w:numPr>
          <w:ilvl w:val="0"/>
          <w:numId w:val="5"/>
        </w:numPr>
        <w:spacing w:before="0" w:beforeAutospacing="0" w:after="240" w:afterAutospacing="0" w:line="360" w:lineRule="auto"/>
        <w:ind w:left="0"/>
        <w:jc w:val="both"/>
      </w:pPr>
      <w:r w:rsidRPr="003775E1">
        <w:t>“</w:t>
      </w:r>
      <w:r w:rsidRPr="00F325C5">
        <w:rPr>
          <w:i/>
        </w:rPr>
        <w:t>Fakülte dışı hangi bölümde yapmak istersiniz?”</w:t>
      </w:r>
      <w:r w:rsidRPr="003775E1">
        <w:t xml:space="preserve"> sorusuna verilen yanıtlar özetlendiğinde, katılımcıların büyük çoğunluğunun bu soruya belirli bir bölüm belirtmediği ya da fakülte dışı çift anadal yapmayı düşünmediği görülmektedir (%74,7). Belirli bir alan ifade eden yanıtlar içinde en yüksek pay psikoloji ve ilişkili alanlara aittir (toplam %5,5). Hukuk alanı ve ilişkili tercihler %3,0 oranında yer alırken, mühendislik ve teknoloji temelli alanlar (bilgisayar, yazılım, yapay zekâ ve diğer mühendislik dalları) yaklaşık %3,0’lük bir dağılım göstermektedir. Sosyal ve beşerî bilimler kapsamındaki tercihler (tarih, sosyoloji, siyaset </w:t>
      </w:r>
      <w:r w:rsidRPr="003775E1">
        <w:lastRenderedPageBreak/>
        <w:t>bilimi, uluslararası ilişkiler, kamu yönetimi, işletme vb.) toplamda yaklaşık %3,0 düzeyindedir. Öğretmenlik alanları ve eğitim bilimlerine yönelik tercihler %2,0 civarında kalırken, sanat, tasarım ve iletişim alanları da benzer şekilde yaklaşık %2,0 oranında temsil edilmiştir. Sağlık alanlarına yönelik tercihler oldukça sınırlı olup yaklaşık %1,0 düzeyindedir. Ayrıca “istemem” ya da belirsizlik içeren ifadeler %2,5 oranında görülmektedir. Bu genel dağılım, fakülte dışı çift anadal yapma eğiliminin düşük olduğunu; tercih bildiren öğrenciler arasında ise psikoloji, hukuk ve teknoloji temelli alanların görece daha fazla öne çıktığını göstermektedir.</w:t>
      </w:r>
    </w:p>
    <w:p w14:paraId="4DD224D0" w14:textId="77777777" w:rsidR="0095135A" w:rsidRPr="00B45A9B" w:rsidRDefault="0095135A" w:rsidP="003775E1">
      <w:pPr>
        <w:pStyle w:val="NormalWeb"/>
        <w:numPr>
          <w:ilvl w:val="0"/>
          <w:numId w:val="5"/>
        </w:numPr>
        <w:spacing w:before="0" w:beforeAutospacing="0" w:after="240" w:afterAutospacing="0" w:line="360" w:lineRule="auto"/>
        <w:ind w:left="0"/>
        <w:jc w:val="both"/>
      </w:pPr>
      <w:r w:rsidRPr="003775E1">
        <w:t>Genel olarak</w:t>
      </w:r>
      <w:r w:rsidRPr="00B45A9B">
        <w:t xml:space="preserve"> öğrencilerin seçmeli ders havuzunda </w:t>
      </w:r>
      <w:r w:rsidRPr="003775E1">
        <w:rPr>
          <w:bCs/>
        </w:rPr>
        <w:t>akademik, dijital, psikososyal ve iletişim temelli becerilere güçlü bir yönelim gösterdiği</w:t>
      </w:r>
      <w:r w:rsidRPr="00B45A9B">
        <w:t xml:space="preserve"> görülmektedir. Yanıtlar incelendiğinde özellikle </w:t>
      </w:r>
      <w:r w:rsidRPr="003775E1">
        <w:rPr>
          <w:bCs/>
        </w:rPr>
        <w:t>eleştirel düşünme ve yaratıcı problem çözme</w:t>
      </w:r>
      <w:r w:rsidRPr="00B45A9B">
        <w:t xml:space="preserve">, </w:t>
      </w:r>
      <w:r w:rsidRPr="003775E1">
        <w:rPr>
          <w:bCs/>
        </w:rPr>
        <w:t>dijital medya okuryazarlığı</w:t>
      </w:r>
      <w:r w:rsidRPr="00B45A9B">
        <w:t xml:space="preserve">, </w:t>
      </w:r>
      <w:r w:rsidRPr="003775E1">
        <w:rPr>
          <w:bCs/>
        </w:rPr>
        <w:t>yapay zekâ okuryazarlığı ve etik</w:t>
      </w:r>
      <w:r w:rsidRPr="00B45A9B">
        <w:t xml:space="preserve">, </w:t>
      </w:r>
      <w:r w:rsidRPr="003775E1">
        <w:rPr>
          <w:bCs/>
        </w:rPr>
        <w:t>akademik yazma</w:t>
      </w:r>
      <w:r w:rsidRPr="00B45A9B">
        <w:t xml:space="preserve">, </w:t>
      </w:r>
      <w:r w:rsidRPr="003775E1">
        <w:rPr>
          <w:bCs/>
        </w:rPr>
        <w:t>etkili iletişim ve sunum</w:t>
      </w:r>
      <w:r w:rsidRPr="00B45A9B">
        <w:t xml:space="preserve">, </w:t>
      </w:r>
      <w:r w:rsidRPr="003775E1">
        <w:rPr>
          <w:bCs/>
        </w:rPr>
        <w:t>stres yönetimi ve psikolojik iyi oluş</w:t>
      </w:r>
      <w:r w:rsidRPr="00B45A9B">
        <w:t xml:space="preserve"> ile </w:t>
      </w:r>
      <w:r w:rsidRPr="003775E1">
        <w:rPr>
          <w:bCs/>
        </w:rPr>
        <w:t>çok kültürlü iletişim</w:t>
      </w:r>
      <w:r w:rsidRPr="00B45A9B">
        <w:t xml:space="preserve"> başlıklarının çok sayıda kombinasyon içinde tekrarlandığı dikkat çekmektedir. Bu durum, öğrencilerin yalnızca mesleki bilgiye değil; bilişsel esneklik, dijital farkındalık, duygusal dayanıklılık ve iletişim becerileri gibi bütüncül yetkinlik alanlarına yönelik derslere ihtiyaç duyduğunu göstermektedir. Öte yandan “İhtiyaç olduğunu düşünmüyorum” yanıtının görece sınırlı bir oranda (%3,8) yer alması, seçmeli ders havuzunun bu tür beceri temelli derslerle zenginleştirilmesine yönelik genel bir talebin bulunduğuna işaret etmektedir. Bulgular bütüncül olarak değerlendirildiğinde, öğrencilerin seçmeli ders beklentilerinin ağırlıklı olarak </w:t>
      </w:r>
      <w:r w:rsidRPr="003775E1">
        <w:rPr>
          <w:bCs/>
        </w:rPr>
        <w:t>21. yüzyıl becerileriyle uyumlu, uygulamaya dönük ve çok boyutlu öğrenme alanlarına</w:t>
      </w:r>
      <w:r w:rsidRPr="00B45A9B">
        <w:t xml:space="preserve"> yöneldiği söylenebilir.</w:t>
      </w:r>
    </w:p>
    <w:p w14:paraId="11DB29F7" w14:textId="77777777" w:rsidR="0095135A" w:rsidRPr="008F66B3" w:rsidRDefault="006968B2" w:rsidP="003775E1">
      <w:pPr>
        <w:pStyle w:val="NormalWeb"/>
        <w:numPr>
          <w:ilvl w:val="0"/>
          <w:numId w:val="5"/>
        </w:numPr>
        <w:spacing w:before="0" w:beforeAutospacing="0" w:after="240" w:afterAutospacing="0" w:line="360" w:lineRule="auto"/>
        <w:ind w:left="0"/>
        <w:jc w:val="both"/>
      </w:pPr>
      <w:r w:rsidRPr="003775E1">
        <w:t>“</w:t>
      </w:r>
      <w:r w:rsidRPr="00F325C5">
        <w:rPr>
          <w:i/>
        </w:rPr>
        <w:t>Eklemek istediğiniz ders varsa yazınız</w:t>
      </w:r>
      <w:r w:rsidRPr="003775E1">
        <w:t>”</w:t>
      </w:r>
      <w:r w:rsidRPr="00B45A9B">
        <w:t xml:space="preserve"> sorusuna verilen yanıtlar incelendiğinde, katılımcıların büyük çoğunluğunun bu soruya herhangi bir ders önerisi sunmadığı görülmektedir (%95,4). Bu durum, öğrencilerin önemli bir kısmının mevcut ders yapısını yeterli bulduğunu ya da ek ders talebi konusunda belirgin bir beklenti içinde olmadığını göstermektedir. Sınırlı sayıdaki ders önerisi ise psikoloji ve özel eğitim, yabancı dil ve iletişim, etik ve değerler, sanat ve spor ile yapay zekâ ve teknoloji temalarında yoğunlaşmakta; ancak bu öneriler düşük oranlı ve dağınık </w:t>
      </w:r>
      <w:r w:rsidRPr="008F66B3">
        <w:t>bir dağılım sergilemektedir. Genel olarak bulgular, yeni ders eklenmesine yönelik yaygın ve güçlü bir talebin bulunmadığına işaret etmektedir.</w:t>
      </w:r>
    </w:p>
    <w:p w14:paraId="1FE59983" w14:textId="0C996622" w:rsidR="006968B2" w:rsidRPr="008F66B3" w:rsidRDefault="007F2DA3" w:rsidP="003775E1">
      <w:pPr>
        <w:pStyle w:val="NormalWeb"/>
        <w:numPr>
          <w:ilvl w:val="0"/>
          <w:numId w:val="5"/>
        </w:numPr>
        <w:spacing w:before="0" w:beforeAutospacing="0" w:after="240" w:afterAutospacing="0" w:line="360" w:lineRule="auto"/>
        <w:ind w:left="0"/>
        <w:jc w:val="both"/>
      </w:pPr>
      <w:r w:rsidRPr="008F66B3">
        <w:rPr>
          <w:i/>
          <w:iCs/>
        </w:rPr>
        <w:t>Fakültemizde hangi tür seminerlerin/konferansların</w:t>
      </w:r>
      <w:r w:rsidRPr="008F66B3">
        <w:rPr>
          <w:i/>
          <w:iCs/>
        </w:rPr>
        <w:t xml:space="preserve"> </w:t>
      </w:r>
      <w:r w:rsidRPr="008F66B3">
        <w:rPr>
          <w:i/>
          <w:iCs/>
        </w:rPr>
        <w:t>verilmesin</w:t>
      </w:r>
      <w:r w:rsidRPr="008F66B3">
        <w:rPr>
          <w:i/>
          <w:iCs/>
        </w:rPr>
        <w:t>e</w:t>
      </w:r>
      <w:r w:rsidRPr="008F66B3">
        <w:t xml:space="preserve"> </w:t>
      </w:r>
      <w:r w:rsidR="0081200B" w:rsidRPr="008F66B3">
        <w:t>ilişkin</w:t>
      </w:r>
      <w:r w:rsidRPr="008F66B3">
        <w:t xml:space="preserve"> bulgular incelendiğinde </w:t>
      </w:r>
      <w:r w:rsidR="0081200B" w:rsidRPr="008F66B3">
        <w:t xml:space="preserve">katılımcıların </w:t>
      </w:r>
      <w:r w:rsidR="00F730A3">
        <w:t xml:space="preserve">önemli bir kısmı </w:t>
      </w:r>
      <w:r w:rsidR="00E83259">
        <w:t>s</w:t>
      </w:r>
      <w:r w:rsidR="0081200B" w:rsidRPr="008F66B3">
        <w:t xml:space="preserve">taj ve Erasmus+ </w:t>
      </w:r>
      <w:r w:rsidR="00E83259">
        <w:t>f</w:t>
      </w:r>
      <w:r w:rsidR="0081200B" w:rsidRPr="008F66B3">
        <w:t>ırsatı</w:t>
      </w:r>
      <w:r w:rsidR="008F66B3" w:rsidRPr="008F66B3">
        <w:t xml:space="preserve"> hakkında bilgilendirme </w:t>
      </w:r>
      <w:r w:rsidR="00F730A3">
        <w:t xml:space="preserve">yapılmasını </w:t>
      </w:r>
      <w:r w:rsidR="008F66B3" w:rsidRPr="008F66B3">
        <w:t>(%41</w:t>
      </w:r>
      <w:r w:rsidR="00F730A3">
        <w:t>,</w:t>
      </w:r>
      <w:r w:rsidR="008F66B3" w:rsidRPr="008F66B3">
        <w:t xml:space="preserve">3), </w:t>
      </w:r>
      <w:r w:rsidR="003226CC" w:rsidRPr="00F730A3">
        <w:t xml:space="preserve">stres yönetimi ve farkındalık nefesi </w:t>
      </w:r>
      <w:r w:rsidR="00F730A3" w:rsidRPr="00F730A3">
        <w:t>(</w:t>
      </w:r>
      <w:proofErr w:type="spellStart"/>
      <w:r w:rsidR="00F730A3" w:rsidRPr="00F730A3">
        <w:t>Mindfulness</w:t>
      </w:r>
      <w:proofErr w:type="spellEnd"/>
      <w:r w:rsidR="00F730A3" w:rsidRPr="00F730A3">
        <w:t>)</w:t>
      </w:r>
      <w:r w:rsidR="00A26BA4">
        <w:t xml:space="preserve"> (%</w:t>
      </w:r>
      <w:r w:rsidR="00955391">
        <w:t xml:space="preserve">37,5), </w:t>
      </w:r>
      <w:r w:rsidR="003226CC" w:rsidRPr="001376DE">
        <w:t>etkili iletişim ve sunum becer</w:t>
      </w:r>
      <w:r w:rsidR="001376DE" w:rsidRPr="001376DE">
        <w:t>ileri</w:t>
      </w:r>
      <w:r w:rsidR="001376DE" w:rsidRPr="001376DE">
        <w:t xml:space="preserve"> </w:t>
      </w:r>
      <w:r w:rsidR="001376DE">
        <w:t>(%33</w:t>
      </w:r>
      <w:r w:rsidR="003226CC">
        <w:t>,</w:t>
      </w:r>
      <w:r w:rsidR="001376DE">
        <w:t xml:space="preserve">7), </w:t>
      </w:r>
      <w:r w:rsidR="003226CC" w:rsidRPr="00955391">
        <w:t>zaman yönetimi ve tükenmişliği önleme</w:t>
      </w:r>
      <w:r w:rsidR="003226CC">
        <w:t xml:space="preserve"> </w:t>
      </w:r>
      <w:r w:rsidR="00955391">
        <w:t>(%33</w:t>
      </w:r>
      <w:r w:rsidR="003226CC">
        <w:t>,</w:t>
      </w:r>
      <w:r w:rsidR="00955391">
        <w:t>1)</w:t>
      </w:r>
      <w:r w:rsidR="001376DE">
        <w:t xml:space="preserve"> ve</w:t>
      </w:r>
      <w:r w:rsidR="00955391">
        <w:t xml:space="preserve"> </w:t>
      </w:r>
      <w:r w:rsidR="003226CC" w:rsidRPr="00955391">
        <w:t xml:space="preserve">pozitif psikoloji: </w:t>
      </w:r>
      <w:r w:rsidR="003226CC" w:rsidRPr="00955391">
        <w:lastRenderedPageBreak/>
        <w:t>mutluluk ve iyi oluş bece</w:t>
      </w:r>
      <w:r w:rsidR="00955391" w:rsidRPr="00955391">
        <w:t>rileri</w:t>
      </w:r>
      <w:r w:rsidR="001376DE">
        <w:t>ne</w:t>
      </w:r>
      <w:r w:rsidR="00955391">
        <w:t xml:space="preserve"> (%32</w:t>
      </w:r>
      <w:r w:rsidR="003226CC">
        <w:t>,</w:t>
      </w:r>
      <w:r w:rsidR="00955391">
        <w:t>3)</w:t>
      </w:r>
      <w:r w:rsidR="001376DE">
        <w:t xml:space="preserve"> ilişkin konularda seminer ve </w:t>
      </w:r>
      <w:r w:rsidR="003226CC">
        <w:t>konferanslar</w:t>
      </w:r>
      <w:r w:rsidR="001376DE">
        <w:t xml:space="preserve"> verilmesini</w:t>
      </w:r>
      <w:r w:rsidR="003226CC">
        <w:t xml:space="preserve"> talep ettikleri görülmektedir. </w:t>
      </w:r>
      <w:r w:rsidR="00E83259">
        <w:t xml:space="preserve">Genel olarak öğrencilerin doğrudan mesleki ve ruhsal gelişimlerine yönelik seminer ve konferanslara ihtiyaçları olduğu söylenebilir. </w:t>
      </w:r>
      <w:r w:rsidR="001376DE">
        <w:t xml:space="preserve"> </w:t>
      </w:r>
      <w:r w:rsidR="00955391">
        <w:t xml:space="preserve"> </w:t>
      </w:r>
    </w:p>
    <w:p w14:paraId="463EF395" w14:textId="77777777" w:rsidR="006968B2" w:rsidRPr="00B45A9B" w:rsidRDefault="006968B2" w:rsidP="003775E1">
      <w:pPr>
        <w:pStyle w:val="NormalWeb"/>
        <w:numPr>
          <w:ilvl w:val="0"/>
          <w:numId w:val="5"/>
        </w:numPr>
        <w:spacing w:before="0" w:beforeAutospacing="0" w:after="240" w:afterAutospacing="0" w:line="360" w:lineRule="auto"/>
        <w:ind w:left="0"/>
        <w:jc w:val="both"/>
      </w:pPr>
      <w:r w:rsidRPr="00F325C5">
        <w:rPr>
          <w:i/>
        </w:rPr>
        <w:t xml:space="preserve">İngilizce, ileri İngilizce, mesleki İngilizce ya da farklı bir yabancı dil derslerinin seçmeli ders havuzuna eklenmesine </w:t>
      </w:r>
      <w:r w:rsidRPr="003775E1">
        <w:t>i</w:t>
      </w:r>
      <w:r w:rsidRPr="00B45A9B">
        <w:t>lişkin bulgular incelendiğinde, katılımcıların büyük çoğunluğunun bu yönde olumlu görüş bildirdiği görülmektedir. “Evet” yanıtını verenlerin oranı %64,4’tür. Buna karşılık “Hayır” diyenlerin oranı %16,3 düzeyinde kalırken, katılımcıların %19,3’ü bu konuda kararsız olduğunu belirtmiştir. Bu dağılım, yabancı dil derslerine yönelik talebin belirgin biçimde yüksek olduğunu, ancak azımsanmayacak bir kararsız öğrenci grubunun da bulunduğunu göstermektedir.</w:t>
      </w:r>
    </w:p>
    <w:p w14:paraId="78136F6C" w14:textId="77777777" w:rsidR="006968B2" w:rsidRPr="00B45A9B" w:rsidRDefault="006968B2" w:rsidP="003775E1">
      <w:pPr>
        <w:pStyle w:val="NormalWeb"/>
        <w:numPr>
          <w:ilvl w:val="0"/>
          <w:numId w:val="5"/>
        </w:numPr>
        <w:spacing w:before="0" w:beforeAutospacing="0" w:after="240" w:afterAutospacing="0" w:line="360" w:lineRule="auto"/>
        <w:ind w:left="0"/>
        <w:jc w:val="both"/>
      </w:pPr>
      <w:r w:rsidRPr="003775E1">
        <w:t>“</w:t>
      </w:r>
      <w:r w:rsidRPr="00F325C5">
        <w:rPr>
          <w:i/>
        </w:rPr>
        <w:t>Eklemek istediği</w:t>
      </w:r>
      <w:r w:rsidR="003775E1" w:rsidRPr="00F325C5">
        <w:rPr>
          <w:i/>
        </w:rPr>
        <w:t>niz ders varsa yazınız</w:t>
      </w:r>
      <w:r w:rsidRPr="00F325C5">
        <w:rPr>
          <w:i/>
        </w:rPr>
        <w:t>”</w:t>
      </w:r>
      <w:r w:rsidRPr="00B45A9B">
        <w:t xml:space="preserve"> maddesine verilen yanıtlar incelendiğinde, katılımcıların çok büyük bir bölümünün (%95,8) bu soruya ek bir ders önerisi sunmadığı görülmektedir. Ders önerisinde bulunan sınırlı sayıdaki katılımcının yanıtları ise ağırlıklı olarak </w:t>
      </w:r>
      <w:r w:rsidRPr="003775E1">
        <w:rPr>
          <w:bCs/>
        </w:rPr>
        <w:t>yabancı dil dersleri</w:t>
      </w:r>
      <w:r w:rsidRPr="00B45A9B">
        <w:t xml:space="preserve"> (İngilizce, mesleki İngilizce, Almanca, Fransızca, İspanyolca, Arapça), </w:t>
      </w:r>
      <w:r w:rsidRPr="003775E1">
        <w:rPr>
          <w:bCs/>
        </w:rPr>
        <w:t>kişisel ve mesleki gelişim</w:t>
      </w:r>
      <w:r w:rsidRPr="00B45A9B">
        <w:t xml:space="preserve"> (girişimcilik, eleştirel düşünme, hikâye anlatıcılığı), </w:t>
      </w:r>
      <w:r w:rsidRPr="003775E1">
        <w:rPr>
          <w:bCs/>
        </w:rPr>
        <w:t>sanat ve spor</w:t>
      </w:r>
      <w:r w:rsidRPr="00B45A9B">
        <w:t xml:space="preserve"> (resim, müzik, ses eğitimi, spor), </w:t>
      </w:r>
      <w:r w:rsidRPr="003775E1">
        <w:rPr>
          <w:bCs/>
        </w:rPr>
        <w:t>toplumsal ve etik konular</w:t>
      </w:r>
      <w:r w:rsidRPr="00B45A9B">
        <w:t xml:space="preserve"> (kadın erkek eşitsizliği, etik, güvenlik) ile </w:t>
      </w:r>
      <w:r w:rsidRPr="003775E1">
        <w:rPr>
          <w:bCs/>
        </w:rPr>
        <w:t>güncel ve özel alanlar</w:t>
      </w:r>
      <w:r w:rsidRPr="00B45A9B">
        <w:t xml:space="preserve"> (özel eğitimde davranış yönetimi, yapay zekâ kullanımı) etrafında toplanmaktadır. Bu dağılım, ek ders talebinin niceliksel olarak sınırlı olmakla birlikte, niteliksel olarak dil, gelişim ve güncel becerilere odaklanan çeşitli alanlara yöneldiğini göstermektedir.</w:t>
      </w:r>
    </w:p>
    <w:p w14:paraId="1CA66957" w14:textId="77777777" w:rsidR="006968B2" w:rsidRPr="00B45A9B" w:rsidRDefault="006968B2" w:rsidP="003775E1">
      <w:pPr>
        <w:pStyle w:val="NormalWeb"/>
        <w:numPr>
          <w:ilvl w:val="0"/>
          <w:numId w:val="5"/>
        </w:numPr>
        <w:spacing w:before="0" w:beforeAutospacing="0" w:after="240" w:afterAutospacing="0" w:line="360" w:lineRule="auto"/>
        <w:ind w:left="0"/>
        <w:jc w:val="both"/>
      </w:pPr>
      <w:r w:rsidRPr="00F325C5">
        <w:rPr>
          <w:bCs/>
          <w:i/>
        </w:rPr>
        <w:t>Akademik danışmanımın benimle iletişim kurması ve ulaşılabilir olması</w:t>
      </w:r>
      <w:r w:rsidRPr="00F325C5">
        <w:rPr>
          <w:i/>
        </w:rPr>
        <w:t>na</w:t>
      </w:r>
      <w:r w:rsidRPr="00B45A9B">
        <w:t xml:space="preserve"> ilişkin dağılım incelendiğinde, olumlu değerlendirmelerin ağırlıkta olduğu görülmektedir. “Karşılıyor” (%45,3) ve “Tamamen karşılıyor” (%20,2) yanıtlarının toplamı %65,5’tir. “Kısmen karşılıyor” yanıtı %13,8 düzeyindedir. Buna karşılık “Hiç karşılamıyor” yanıtı %5,8 ile sınırlı kalmıştır. Katılımcıların %15,0’i bu maddeye “Kararsızım” yanıtını vermiştir. Bu bulgular, danışman erişilebilirliğine ilişkin algının genel olarak olumlu olduğunu göstermektedir.</w:t>
      </w:r>
    </w:p>
    <w:p w14:paraId="3723DFAF" w14:textId="77777777" w:rsidR="006968B2" w:rsidRPr="00B45A9B" w:rsidRDefault="006968B2" w:rsidP="003775E1">
      <w:pPr>
        <w:pStyle w:val="NormalWeb"/>
        <w:numPr>
          <w:ilvl w:val="0"/>
          <w:numId w:val="5"/>
        </w:numPr>
        <w:spacing w:before="0" w:beforeAutospacing="0" w:after="240" w:afterAutospacing="0" w:line="360" w:lineRule="auto"/>
        <w:ind w:left="0"/>
        <w:jc w:val="both"/>
      </w:pPr>
      <w:r w:rsidRPr="00F325C5">
        <w:rPr>
          <w:bCs/>
          <w:i/>
        </w:rPr>
        <w:t>Danışmanımın ders seçimi ve akademik planlama konularında verdiği destek</w:t>
      </w:r>
      <w:r w:rsidRPr="00B45A9B">
        <w:t xml:space="preserve"> değerlendirildiğinde, “Karşılıyor” (%52,2) ve “Kısmen karşılıyor” (%20,9) yanıtlarının toplam oranı %73,1’dir. “Hiç karşılamıyor” yanıtı %6,3 düzeyinde kalırken, kararsızlık oranı %20,6 olarak belirlenmiştir. Bu dağılım, akademik planlama desteğinin çoğunlukla yeterli algılandığını göstermektedir.</w:t>
      </w:r>
    </w:p>
    <w:p w14:paraId="76491570" w14:textId="77777777" w:rsidR="006968B2" w:rsidRPr="00B45A9B" w:rsidRDefault="006968B2" w:rsidP="003775E1">
      <w:pPr>
        <w:pStyle w:val="NormalWeb"/>
        <w:numPr>
          <w:ilvl w:val="0"/>
          <w:numId w:val="5"/>
        </w:numPr>
        <w:spacing w:before="0" w:beforeAutospacing="0" w:after="240" w:afterAutospacing="0" w:line="360" w:lineRule="auto"/>
        <w:ind w:left="0"/>
        <w:jc w:val="both"/>
      </w:pPr>
      <w:r w:rsidRPr="00F325C5">
        <w:rPr>
          <w:bCs/>
          <w:i/>
        </w:rPr>
        <w:lastRenderedPageBreak/>
        <w:t>Öğretim elemanlarının öğrencilere yönelik tutumları</w:t>
      </w:r>
      <w:r w:rsidRPr="00F325C5">
        <w:rPr>
          <w:i/>
        </w:rPr>
        <w:t xml:space="preserve"> </w:t>
      </w:r>
      <w:r w:rsidRPr="00B45A9B">
        <w:t>incelendiğinde, “Memnunum” (%49,1) ve “Oldukça memnunum” (%13,5) yanıtlarının toplamı %62,6’dır. Olumsuz değerlendirmeler (“Hiç memnun değilim” %5,0; “Memnun değilim” %8,1) toplamda %13,1 düzeyindedir. Katılımcıların %24,3’ü bu konuda kararsız olduğunu belirtmiştir. Bu sonuçlar, öğretim elemanlarının tutumlarına ilişkin genel algının olumlu olduğunu göstermektedir.</w:t>
      </w:r>
    </w:p>
    <w:p w14:paraId="6CC853DC" w14:textId="77777777" w:rsidR="006968B2" w:rsidRPr="00B45A9B" w:rsidRDefault="006968B2" w:rsidP="003775E1">
      <w:pPr>
        <w:pStyle w:val="NormalWeb"/>
        <w:numPr>
          <w:ilvl w:val="0"/>
          <w:numId w:val="5"/>
        </w:numPr>
        <w:spacing w:before="0" w:beforeAutospacing="0" w:after="240" w:afterAutospacing="0" w:line="360" w:lineRule="auto"/>
        <w:ind w:left="0"/>
        <w:jc w:val="both"/>
      </w:pPr>
      <w:r w:rsidRPr="00F325C5">
        <w:rPr>
          <w:bCs/>
          <w:i/>
        </w:rPr>
        <w:t>Öğretim elemanlarının ulaşılabilirliği</w:t>
      </w:r>
      <w:r w:rsidRPr="00F325C5">
        <w:rPr>
          <w:i/>
        </w:rPr>
        <w:t>ne</w:t>
      </w:r>
      <w:r w:rsidRPr="00B45A9B">
        <w:t xml:space="preserve"> ilişkin dağılımda, “Memnunum” (%54,5) ve “Oldukça memnunum” (%15,2) yanıtlarının toplam oranı %69,7’dir. Olumsuz görüşler %8,4 düzeyinde kalırken, kararsızlık oranı %21,9 olarak belirlenmiştir. Bu bulgu, ulaşılabilirlik boyutunda yüksek bir memnuniyet düzeyine işaret etmektedir.</w:t>
      </w:r>
    </w:p>
    <w:p w14:paraId="5C460798" w14:textId="77777777" w:rsidR="006968B2" w:rsidRPr="00B45A9B" w:rsidRDefault="006968B2" w:rsidP="003775E1">
      <w:pPr>
        <w:pStyle w:val="NormalWeb"/>
        <w:numPr>
          <w:ilvl w:val="0"/>
          <w:numId w:val="5"/>
        </w:numPr>
        <w:spacing w:before="0" w:beforeAutospacing="0" w:after="240" w:afterAutospacing="0" w:line="360" w:lineRule="auto"/>
        <w:ind w:left="0"/>
        <w:jc w:val="both"/>
      </w:pPr>
      <w:r w:rsidRPr="00F325C5">
        <w:rPr>
          <w:bCs/>
          <w:i/>
        </w:rPr>
        <w:t>Öğretim elemanlarının öğretim yöntem ve teknikleri</w:t>
      </w:r>
      <w:r w:rsidRPr="003775E1">
        <w:t xml:space="preserve"> </w:t>
      </w:r>
      <w:r w:rsidRPr="00B45A9B">
        <w:t>değerlendirildiğinde, olumlu değerlendirmeler “Memnunum” (%46,2) ve “Oldukça memnunum” (%10,2) yanıtlarıyla toplamda %56,4’e ulaşmaktadır. Olumsuz yanıtların toplamı %16,5 iken, kararsızlık oranı %27,0’dir. Bu dağılım, öğretim yöntemlerine ilişkin algının genel olarak olumlu olmakla birlikte belirli bir kararsızlık alanı içerdiğini göstermektedir.</w:t>
      </w:r>
    </w:p>
    <w:p w14:paraId="059E48FC" w14:textId="77777777" w:rsidR="006968B2" w:rsidRPr="00B45A9B" w:rsidRDefault="006968B2" w:rsidP="003775E1">
      <w:pPr>
        <w:pStyle w:val="NormalWeb"/>
        <w:numPr>
          <w:ilvl w:val="0"/>
          <w:numId w:val="5"/>
        </w:numPr>
        <w:spacing w:before="0" w:beforeAutospacing="0" w:after="240" w:afterAutospacing="0" w:line="360" w:lineRule="auto"/>
        <w:ind w:left="0"/>
        <w:jc w:val="both"/>
      </w:pPr>
      <w:r w:rsidRPr="00F325C5">
        <w:rPr>
          <w:bCs/>
          <w:i/>
        </w:rPr>
        <w:t>Ders dışında yönlendirme, destek ve yardım düzeyi</w:t>
      </w:r>
      <w:r w:rsidRPr="00F325C5">
        <w:rPr>
          <w:i/>
        </w:rPr>
        <w:t>ne</w:t>
      </w:r>
      <w:r w:rsidRPr="00B45A9B">
        <w:t xml:space="preserve"> ilişkin bulgular incelendiğinde, “Memnunum” (%43,8) ve “Oldukça memnunum” (%14,6) yanıtlarının toplamı %58,4’tür. Olumsuz değerlendirmeler %14,9 düzeyinde kalırken, katılımcıların %26,6’sı kararsız olduğunu belirtmiştir. Bu sonuçlar, ders dışı destek algısının çoğunlukla olumlu olduğunu göstermektedir.</w:t>
      </w:r>
    </w:p>
    <w:p w14:paraId="24629B34" w14:textId="77777777" w:rsidR="006968B2" w:rsidRPr="00B45A9B" w:rsidRDefault="006968B2" w:rsidP="003775E1">
      <w:pPr>
        <w:pStyle w:val="NormalWeb"/>
        <w:numPr>
          <w:ilvl w:val="0"/>
          <w:numId w:val="5"/>
        </w:numPr>
        <w:spacing w:before="0" w:beforeAutospacing="0" w:after="240" w:afterAutospacing="0" w:line="360" w:lineRule="auto"/>
        <w:ind w:left="0"/>
        <w:jc w:val="both"/>
      </w:pPr>
      <w:r w:rsidRPr="00F325C5">
        <w:rPr>
          <w:bCs/>
          <w:i/>
        </w:rPr>
        <w:t>Ölçme ve değerlendirme yöntemleri</w:t>
      </w:r>
      <w:r w:rsidRPr="003775E1">
        <w:t xml:space="preserve"> </w:t>
      </w:r>
      <w:r w:rsidRPr="00B45A9B">
        <w:t>açısından dağılım incelendiğinde, “Memnunum” (%39,1) ve “Oldukça memnunum” (%9,1) yanıtlarının toplamı %48,2’dir. Buna karşılık “Memnun değilim” (%14,3) ve “Hiç memnun değilim” (%8,0) yanıtlarının toplamı %22,3 olarak belirlenmiştir. Kararsızlık oranının %29,5 olması, bu boyutta algının diğer alanlara kıyasla daha belirsiz olduğunu göstermektedir.</w:t>
      </w:r>
    </w:p>
    <w:p w14:paraId="75E8E172" w14:textId="77777777" w:rsidR="006968B2" w:rsidRPr="00B45A9B" w:rsidRDefault="006968B2" w:rsidP="00F325C5">
      <w:pPr>
        <w:pStyle w:val="NormalWeb"/>
        <w:spacing w:before="0" w:beforeAutospacing="0" w:after="240" w:afterAutospacing="0" w:line="360" w:lineRule="auto"/>
        <w:jc w:val="both"/>
      </w:pPr>
      <w:r w:rsidRPr="00B45A9B">
        <w:t>Bu</w:t>
      </w:r>
      <w:r w:rsidR="003775E1">
        <w:t xml:space="preserve"> soruya ilişkin</w:t>
      </w:r>
      <w:r w:rsidRPr="00B45A9B">
        <w:t xml:space="preserve"> açık uçlu maddeye verilen yanıtlar bütüncül olarak değerlendirildiğinde, öğrencilerin öğretim elemanlarına yönelik görüşlerinin </w:t>
      </w:r>
      <w:r w:rsidRPr="003775E1">
        <w:rPr>
          <w:bCs/>
        </w:rPr>
        <w:t>birkaç ana tema etrafında yoğunlaştığı</w:t>
      </w:r>
      <w:r w:rsidRPr="00B45A9B">
        <w:t xml:space="preserve"> görülmektedir. Öncelikle </w:t>
      </w:r>
      <w:r w:rsidRPr="003775E1">
        <w:rPr>
          <w:bCs/>
        </w:rPr>
        <w:t>ölçme ve değerlendirme süreçleri</w:t>
      </w:r>
      <w:r w:rsidRPr="00B45A9B">
        <w:t xml:space="preserve"> öne çıkan bir tema olup, sınav sorularının ders içeriğiyle uyumu, açık uçlu soruların niteliği, puanlamada nesnellik ve rubriklerin şeffaflığına ilişkin talepler dile getirilmiştir. İkinci olarak </w:t>
      </w:r>
      <w:r w:rsidRPr="003775E1">
        <w:rPr>
          <w:bCs/>
        </w:rPr>
        <w:t>öğretim yöntemleri ve ders işleyişi</w:t>
      </w:r>
      <w:r w:rsidRPr="00B45A9B">
        <w:t xml:space="preserve">ne ilişkin eleştiriler dikkat çekmektedir; özellikle tekdüze, slayt temelli anlatımların verimliliği düşürdüğü, daha uygulamalı ve etkileşimli yöntemlerin tercih edilmesi gerektiği </w:t>
      </w:r>
      <w:r w:rsidRPr="00B45A9B">
        <w:lastRenderedPageBreak/>
        <w:t xml:space="preserve">vurgulanmıştır. Üçüncü tema </w:t>
      </w:r>
      <w:r w:rsidRPr="003775E1">
        <w:rPr>
          <w:bCs/>
        </w:rPr>
        <w:t>öğrenci–öğretim elemanı iletişimi ve tutumu</w:t>
      </w:r>
      <w:r w:rsidRPr="00B45A9B">
        <w:t xml:space="preserve">dur; öğrenciler daha anlayışlı, saygılı, önyargısız ve ulaşılabilir bir yaklaşım beklentisini ifade etmişlerdir. Bunun yanında </w:t>
      </w:r>
      <w:r w:rsidRPr="003775E1">
        <w:rPr>
          <w:bCs/>
        </w:rPr>
        <w:t>ödev yükü ve akademik yoğunluk</w:t>
      </w:r>
      <w:r w:rsidRPr="00B45A9B">
        <w:t xml:space="preserve">, </w:t>
      </w:r>
      <w:r w:rsidRPr="003775E1">
        <w:rPr>
          <w:bCs/>
        </w:rPr>
        <w:t>ders programlarının çakışması</w:t>
      </w:r>
      <w:r w:rsidRPr="00B45A9B">
        <w:t xml:space="preserve">, </w:t>
      </w:r>
      <w:r w:rsidRPr="003775E1">
        <w:rPr>
          <w:bCs/>
        </w:rPr>
        <w:t>uygulama ve staj olanaklarının artırılması</w:t>
      </w:r>
      <w:r w:rsidRPr="00B45A9B">
        <w:t xml:space="preserve"> ile </w:t>
      </w:r>
      <w:r w:rsidRPr="003775E1">
        <w:rPr>
          <w:bCs/>
        </w:rPr>
        <w:t>etik duyarlılık</w:t>
      </w:r>
      <w:r w:rsidRPr="00B45A9B">
        <w:t xml:space="preserve"> da yinelenen başlıklar arasında yer almaktadır. Genel olarak yanıtlar, öğretim elemanlarının akademik yeterliğinin yanı sıra pedagojik yaklaşım, iletişim biçimi ve değerlendirme adaletinin öğrenciler açısından belirleyici olduğunu göstermektedir.</w:t>
      </w:r>
    </w:p>
    <w:p w14:paraId="021DBE2A" w14:textId="77777777" w:rsidR="006968B2" w:rsidRPr="00B45A9B" w:rsidRDefault="006968B2" w:rsidP="003775E1">
      <w:pPr>
        <w:pStyle w:val="NormalWeb"/>
        <w:numPr>
          <w:ilvl w:val="0"/>
          <w:numId w:val="5"/>
        </w:numPr>
        <w:spacing w:before="0" w:beforeAutospacing="0" w:after="240" w:afterAutospacing="0" w:line="360" w:lineRule="auto"/>
        <w:ind w:left="0"/>
        <w:jc w:val="both"/>
      </w:pPr>
      <w:r w:rsidRPr="00F325C5">
        <w:rPr>
          <w:bCs/>
          <w:i/>
        </w:rPr>
        <w:t xml:space="preserve">Ana Bilim Dalı yönetimi ile iletişim </w:t>
      </w:r>
      <w:proofErr w:type="spellStart"/>
      <w:r w:rsidRPr="00F325C5">
        <w:rPr>
          <w:bCs/>
          <w:i/>
        </w:rPr>
        <w:t>kurulabilirliği</w:t>
      </w:r>
      <w:proofErr w:type="spellEnd"/>
      <w:r w:rsidRPr="00B45A9B">
        <w:t xml:space="preserve"> incelendiğinde, katılımcıların yarıdan fazlasının “Evet” (%51,4) yanıtını verdiği görülmektedir. “Kısmen” yanıtı verenlerin oranı %40,6 düzeyinde olup, “Hayır” diyenlerin oranı ise %8,0’dir. Bu dağılım, Ana Bilim Dalı yönetimiyle iletişimin genel olarak mümkün olmakla birlikte, önemli bir öğrenci grubunun iletişimi kısmen yeterli gördüğünü göstermektedir.</w:t>
      </w:r>
    </w:p>
    <w:p w14:paraId="4A150C87" w14:textId="77777777" w:rsidR="006968B2" w:rsidRPr="00B45A9B" w:rsidRDefault="006968B2" w:rsidP="003775E1">
      <w:pPr>
        <w:pStyle w:val="NormalWeb"/>
        <w:numPr>
          <w:ilvl w:val="0"/>
          <w:numId w:val="5"/>
        </w:numPr>
        <w:spacing w:before="0" w:beforeAutospacing="0" w:after="240" w:afterAutospacing="0" w:line="360" w:lineRule="auto"/>
        <w:ind w:left="0"/>
        <w:jc w:val="both"/>
      </w:pPr>
      <w:r w:rsidRPr="0060573C">
        <w:rPr>
          <w:bCs/>
          <w:i/>
        </w:rPr>
        <w:t xml:space="preserve">Bölüm yönetimi ile iletişim </w:t>
      </w:r>
      <w:proofErr w:type="spellStart"/>
      <w:r w:rsidRPr="0060573C">
        <w:rPr>
          <w:bCs/>
          <w:i/>
        </w:rPr>
        <w:t>kurulabilirliği</w:t>
      </w:r>
      <w:proofErr w:type="spellEnd"/>
      <w:r w:rsidRPr="0060573C">
        <w:rPr>
          <w:i/>
        </w:rPr>
        <w:t xml:space="preserve"> </w:t>
      </w:r>
      <w:r w:rsidRPr="00B45A9B">
        <w:t>değerlendirildiğinde, öğrencilerin %56,8’i “Evet” yanıtını vermiştir. “Kısmen” yanıtı %36,1 oranında görülürken, “Hayır” yanıtı %7,1 düzeyindedir. Bu sonuçlar, bölüm yönetimiyle iletişimin büyük ölçüde sağlandığını, ancak kısmi yeterlilik algısının da dikkate değer olduğunu ortaya koymaktadır.</w:t>
      </w:r>
    </w:p>
    <w:p w14:paraId="248E6486" w14:textId="77777777" w:rsidR="006968B2" w:rsidRPr="00B45A9B" w:rsidRDefault="006968B2" w:rsidP="003775E1">
      <w:pPr>
        <w:pStyle w:val="NormalWeb"/>
        <w:numPr>
          <w:ilvl w:val="0"/>
          <w:numId w:val="5"/>
        </w:numPr>
        <w:spacing w:before="0" w:beforeAutospacing="0" w:after="240" w:afterAutospacing="0" w:line="360" w:lineRule="auto"/>
        <w:ind w:left="0"/>
        <w:jc w:val="both"/>
      </w:pPr>
      <w:r w:rsidRPr="0060573C">
        <w:rPr>
          <w:bCs/>
          <w:i/>
        </w:rPr>
        <w:t xml:space="preserve">Fakülte yönetimi ile iletişim </w:t>
      </w:r>
      <w:proofErr w:type="spellStart"/>
      <w:r w:rsidRPr="0060573C">
        <w:rPr>
          <w:bCs/>
          <w:i/>
        </w:rPr>
        <w:t>kurulabilirliği</w:t>
      </w:r>
      <w:r w:rsidRPr="0060573C">
        <w:rPr>
          <w:i/>
        </w:rPr>
        <w:t>ne</w:t>
      </w:r>
      <w:proofErr w:type="spellEnd"/>
      <w:r w:rsidRPr="00B45A9B">
        <w:t xml:space="preserve"> ilişkin dağılım incelendiğinde, “Evet” (%40,3) ve “Kısmen” (%46,3) yanıtlarının öne çıktığı görülmektedir. “Hayır” yanıtı verenlerin oranı %13,4’tür. Bu bulgu, fakülte yönetimiyle iletişimin öğrenciler tarafından daha çok kısmen yeterli olarak algılandığını göstermektedir.</w:t>
      </w:r>
    </w:p>
    <w:p w14:paraId="05B32C1E" w14:textId="77777777" w:rsidR="006968B2" w:rsidRPr="00B45A9B" w:rsidRDefault="006968B2" w:rsidP="003775E1">
      <w:pPr>
        <w:pStyle w:val="NormalWeb"/>
        <w:numPr>
          <w:ilvl w:val="0"/>
          <w:numId w:val="5"/>
        </w:numPr>
        <w:spacing w:before="0" w:beforeAutospacing="0" w:after="240" w:afterAutospacing="0" w:line="360" w:lineRule="auto"/>
        <w:ind w:left="0"/>
        <w:jc w:val="both"/>
      </w:pPr>
      <w:r w:rsidRPr="0060573C">
        <w:rPr>
          <w:bCs/>
          <w:i/>
        </w:rPr>
        <w:t>Bölüm/Ana Bilim Dalı yönetiminin talepleri ve şikayetleri dikkate alma düzeyi</w:t>
      </w:r>
      <w:r w:rsidRPr="0060573C">
        <w:rPr>
          <w:i/>
        </w:rPr>
        <w:t xml:space="preserve"> </w:t>
      </w:r>
      <w:r w:rsidRPr="00B45A9B">
        <w:t>incelendiğinde, katılımcıların %40,8’i “Evet”, %48,8’i “Kısmen” yanıtını vermiştir. “Hayır” yanıtının oranı %10,4’tür. Bu dağılım, taleplerin dikkate alındığına yönelik algının ağırlıklı olarak kısmi düzeyde olduğunu göstermektedir.</w:t>
      </w:r>
    </w:p>
    <w:p w14:paraId="45B040A8" w14:textId="77777777" w:rsidR="006968B2" w:rsidRPr="00B45A9B" w:rsidRDefault="006968B2" w:rsidP="003775E1">
      <w:pPr>
        <w:pStyle w:val="NormalWeb"/>
        <w:numPr>
          <w:ilvl w:val="0"/>
          <w:numId w:val="5"/>
        </w:numPr>
        <w:spacing w:before="0" w:beforeAutospacing="0" w:after="240" w:afterAutospacing="0" w:line="360" w:lineRule="auto"/>
        <w:ind w:left="0"/>
        <w:jc w:val="both"/>
      </w:pPr>
      <w:r w:rsidRPr="0060573C">
        <w:rPr>
          <w:bCs/>
          <w:i/>
        </w:rPr>
        <w:t>Bölüm/Ana Bilim Dalı yönetiminin talepler ve şikayetler konusunda geri dönüş süresi</w:t>
      </w:r>
      <w:r w:rsidRPr="00B45A9B">
        <w:t xml:space="preserve"> değerlendirildiğinde, “Evet” yanıtı %42,1 oranında görülürken, “Kısmen” yanıtı %46,6 düzeyindedir. “Hayır” diyenlerin oranı ise %11,3’tür. Bu sonuçlar, geri dönüşlerin genellikle kısmen yeterli bulunduğunu ortaya koymaktadır.</w:t>
      </w:r>
    </w:p>
    <w:p w14:paraId="15AD4AFF" w14:textId="77777777" w:rsidR="006968B2" w:rsidRPr="00B45A9B" w:rsidRDefault="006968B2" w:rsidP="003775E1">
      <w:pPr>
        <w:pStyle w:val="NormalWeb"/>
        <w:numPr>
          <w:ilvl w:val="0"/>
          <w:numId w:val="5"/>
        </w:numPr>
        <w:spacing w:before="0" w:beforeAutospacing="0" w:after="240" w:afterAutospacing="0" w:line="360" w:lineRule="auto"/>
        <w:ind w:left="0"/>
        <w:jc w:val="both"/>
      </w:pPr>
      <w:r w:rsidRPr="0060573C">
        <w:rPr>
          <w:bCs/>
          <w:i/>
        </w:rPr>
        <w:t>Fakülte yönetiminin talepleri ve şikayetleri dikkate alma düzeyi</w:t>
      </w:r>
      <w:r w:rsidRPr="0060573C">
        <w:rPr>
          <w:i/>
        </w:rPr>
        <w:t xml:space="preserve"> </w:t>
      </w:r>
      <w:r w:rsidRPr="003775E1">
        <w:t>incelendiğinde</w:t>
      </w:r>
      <w:r w:rsidRPr="00B45A9B">
        <w:t xml:space="preserve">, katılımcıların %38,2’si “Evet”, %47,6’sı “Kısmen” yanıtını vermiştir. “Hayır” yanıtının oranı %14,2’dir. Bu </w:t>
      </w:r>
      <w:r w:rsidRPr="00B45A9B">
        <w:lastRenderedPageBreak/>
        <w:t>dağılım, fakülte yönetimi düzeyinde taleplerin dikkate alınmasına ilişkin algının ağırlıklı olarak kısmi olduğunu göstermektedir.</w:t>
      </w:r>
    </w:p>
    <w:p w14:paraId="3422C392" w14:textId="77777777" w:rsidR="006968B2" w:rsidRPr="00B45A9B" w:rsidRDefault="006968B2" w:rsidP="003775E1">
      <w:pPr>
        <w:pStyle w:val="NormalWeb"/>
        <w:numPr>
          <w:ilvl w:val="0"/>
          <w:numId w:val="5"/>
        </w:numPr>
        <w:spacing w:before="0" w:beforeAutospacing="0" w:after="240" w:afterAutospacing="0" w:line="360" w:lineRule="auto"/>
        <w:ind w:left="0"/>
        <w:jc w:val="both"/>
      </w:pPr>
      <w:r w:rsidRPr="0060573C">
        <w:rPr>
          <w:bCs/>
          <w:i/>
        </w:rPr>
        <w:t>Resmî iş ve işlemlere ilişkin süreçlerin bölüm internet sitesinde açık ve tutarlı biçimde sunulması</w:t>
      </w:r>
      <w:r w:rsidRPr="0060573C">
        <w:rPr>
          <w:i/>
        </w:rPr>
        <w:t>na</w:t>
      </w:r>
      <w:r w:rsidRPr="00B45A9B">
        <w:t xml:space="preserve"> yönelik değerlendirmelerde, “Evet” (%48,4) ve “Kısmen” (%38,7) yanıtları öne çıkmaktadır. “Hayır” yanıtı %8,5 oranında görülürken, karma yanıtlar (Evet–Kısmen, Kısmen–Hayır) toplamda %4,3 düzeyindedir. Bu bulgular, süreçlerin genel olarak tanımlı olmakla birlikte uygulamada tam bir açıklık algısının oluşmadığını göstermektedir.</w:t>
      </w:r>
    </w:p>
    <w:p w14:paraId="34B594F3" w14:textId="77777777" w:rsidR="00097FCA" w:rsidRDefault="006968B2" w:rsidP="0060573C">
      <w:pPr>
        <w:pStyle w:val="NormalWeb"/>
        <w:numPr>
          <w:ilvl w:val="0"/>
          <w:numId w:val="5"/>
        </w:numPr>
        <w:spacing w:before="0" w:beforeAutospacing="0" w:after="240" w:afterAutospacing="0" w:line="360" w:lineRule="auto"/>
        <w:ind w:left="0"/>
        <w:jc w:val="both"/>
      </w:pPr>
      <w:r w:rsidRPr="0060573C">
        <w:rPr>
          <w:bCs/>
          <w:i/>
        </w:rPr>
        <w:t>“Diğer: Eklemek istediğiniz hususlar”</w:t>
      </w:r>
      <w:r w:rsidRPr="0060573C">
        <w:rPr>
          <w:i/>
        </w:rPr>
        <w:t xml:space="preserve"> </w:t>
      </w:r>
      <w:r w:rsidRPr="00B45A9B">
        <w:t xml:space="preserve">başlığı altında verilen yanıtlar incelendiğinde, katılımcıların çok büyük bir bölümünün bu soruya herhangi bir ek görüş bildirmediği görülmektedir (%95,5). Görüş belirten sınırlı sayıdaki katılımcının ifadeleri; ağırlıklı olarak </w:t>
      </w:r>
      <w:r w:rsidRPr="003775E1">
        <w:rPr>
          <w:bCs/>
        </w:rPr>
        <w:t>fiziksel koşulların yetersizliği</w:t>
      </w:r>
      <w:r w:rsidRPr="00B45A9B">
        <w:t xml:space="preserve"> (bina bakımı, tuvaletler, derslikler, oturma alanları, otopark), </w:t>
      </w:r>
      <w:r w:rsidRPr="003775E1">
        <w:rPr>
          <w:bCs/>
        </w:rPr>
        <w:t>sosyal alan ve etkinlik eksikliği</w:t>
      </w:r>
      <w:r w:rsidRPr="00B45A9B">
        <w:t xml:space="preserve">, </w:t>
      </w:r>
      <w:r w:rsidRPr="003775E1">
        <w:rPr>
          <w:bCs/>
        </w:rPr>
        <w:t xml:space="preserve">ders ve sınav saatlerinin </w:t>
      </w:r>
      <w:proofErr w:type="spellStart"/>
      <w:r w:rsidRPr="003775E1">
        <w:rPr>
          <w:bCs/>
        </w:rPr>
        <w:t>erkenliği</w:t>
      </w:r>
      <w:proofErr w:type="spellEnd"/>
      <w:r w:rsidRPr="00B45A9B">
        <w:t xml:space="preserve">, </w:t>
      </w:r>
      <w:r w:rsidRPr="003775E1">
        <w:rPr>
          <w:bCs/>
        </w:rPr>
        <w:t>idari birimlerle iletişim ve öğrenci işleri süreçleri</w:t>
      </w:r>
      <w:r w:rsidRPr="00B45A9B">
        <w:t xml:space="preserve">, </w:t>
      </w:r>
      <w:r w:rsidRPr="003775E1">
        <w:rPr>
          <w:bCs/>
        </w:rPr>
        <w:t>öğrenci bilgi sisteminin işleyişi</w:t>
      </w:r>
      <w:r w:rsidRPr="00B45A9B">
        <w:t xml:space="preserve">, </w:t>
      </w:r>
      <w:r w:rsidRPr="003775E1">
        <w:rPr>
          <w:bCs/>
        </w:rPr>
        <w:t>kısmi zamanlı çalışma ve iş imkânları</w:t>
      </w:r>
      <w:r w:rsidRPr="00B45A9B">
        <w:t xml:space="preserve">, </w:t>
      </w:r>
      <w:r w:rsidRPr="003775E1">
        <w:rPr>
          <w:bCs/>
        </w:rPr>
        <w:t>seçmeli derslerin işleyişi</w:t>
      </w:r>
      <w:r w:rsidRPr="00B45A9B">
        <w:t xml:space="preserve"> ve </w:t>
      </w:r>
      <w:r w:rsidRPr="003775E1">
        <w:rPr>
          <w:bCs/>
        </w:rPr>
        <w:t>çift anadal süreçlerinde yaşanan yönlendirme sorunları</w:t>
      </w:r>
      <w:r w:rsidRPr="00B45A9B">
        <w:t xml:space="preserve"> gibi temalarda yoğunlaşmaktadır. Bunun yanında, üniversitenin kurumsal kimliği, dijital altyapısı ve resmi iletişim araçlarına yönelik eleştiriler de dile getirilmiştir. Genel olarak bu bulgular, ek görüş bildiren öğrencilerin taleplerinin daha çok </w:t>
      </w:r>
      <w:r w:rsidRPr="003775E1">
        <w:rPr>
          <w:bCs/>
        </w:rPr>
        <w:t>altyapı, yönetsel süreçler ve öğrenci yaşamını doğrudan etkileyen uygulamalara</w:t>
      </w:r>
      <w:r w:rsidRPr="00B45A9B">
        <w:t xml:space="preserve"> odaklandığını göstermektedir.</w:t>
      </w:r>
    </w:p>
    <w:p w14:paraId="3520111C" w14:textId="77777777" w:rsidR="0060573C" w:rsidRPr="0060573C" w:rsidRDefault="0060573C" w:rsidP="0060573C">
      <w:pPr>
        <w:pStyle w:val="Balk2"/>
        <w:spacing w:before="0" w:beforeAutospacing="0"/>
        <w:rPr>
          <w:bCs w:val="0"/>
          <w:sz w:val="24"/>
          <w:szCs w:val="24"/>
        </w:rPr>
      </w:pPr>
      <w:r w:rsidRPr="0060573C">
        <w:rPr>
          <w:bCs w:val="0"/>
          <w:sz w:val="24"/>
          <w:szCs w:val="24"/>
        </w:rPr>
        <w:t>Kalite Güvence Sistemi Açısından Değerlendirme</w:t>
      </w:r>
    </w:p>
    <w:p w14:paraId="2A3D290E" w14:textId="77777777" w:rsidR="0060573C" w:rsidRPr="0060573C" w:rsidRDefault="0060573C" w:rsidP="0060573C">
      <w:pPr>
        <w:pStyle w:val="Balk3"/>
        <w:spacing w:before="0" w:after="240" w:line="240" w:lineRule="auto"/>
        <w:rPr>
          <w:rFonts w:ascii="Times New Roman" w:eastAsia="Times New Roman" w:hAnsi="Times New Roman" w:cs="Times New Roman"/>
          <w:b/>
          <w:color w:val="auto"/>
          <w:lang w:eastAsia="tr-TR"/>
        </w:rPr>
      </w:pPr>
      <w:r w:rsidRPr="0060573C">
        <w:rPr>
          <w:rFonts w:ascii="Times New Roman" w:eastAsia="Times New Roman" w:hAnsi="Times New Roman" w:cs="Times New Roman"/>
          <w:b/>
          <w:color w:val="auto"/>
          <w:lang w:eastAsia="tr-TR"/>
        </w:rPr>
        <w:t>Güçlü Yönler</w:t>
      </w:r>
    </w:p>
    <w:p w14:paraId="075CB550" w14:textId="77777777" w:rsidR="0060573C" w:rsidRDefault="0060573C" w:rsidP="00224A5C">
      <w:pPr>
        <w:pStyle w:val="NormalWeb"/>
        <w:numPr>
          <w:ilvl w:val="0"/>
          <w:numId w:val="8"/>
        </w:numPr>
        <w:spacing w:before="0" w:beforeAutospacing="0" w:after="120" w:afterAutospacing="0" w:line="360" w:lineRule="auto"/>
        <w:jc w:val="both"/>
      </w:pPr>
      <w:r>
        <w:t>Öğrencilerin fakülteye yönelik genel memnuniyet düzeyinin görece yüksek olması (%47,5), akademik ve yönetsel süreçlerin kalite güvencesi bağlamında belirli ölçüde işlediğini göstermektedir.</w:t>
      </w:r>
    </w:p>
    <w:p w14:paraId="0AA46C86" w14:textId="77777777" w:rsidR="0060573C" w:rsidRDefault="0060573C" w:rsidP="00224A5C">
      <w:pPr>
        <w:pStyle w:val="NormalWeb"/>
        <w:numPr>
          <w:ilvl w:val="0"/>
          <w:numId w:val="8"/>
        </w:numPr>
        <w:spacing w:before="0" w:beforeAutospacing="0" w:after="120" w:afterAutospacing="0" w:line="360" w:lineRule="auto"/>
        <w:jc w:val="both"/>
      </w:pPr>
      <w:r>
        <w:t>Akademik ortamın beklentileri karşılama düzeyine ilişkin olumlu değerlendirmelerin (%48,1) yüksekliği, öğretim süreçleri ve akademik destek hizmetlerinin önemli bir öğrenci grubu tarafından yeterli algılandığına işaret etmektedir.</w:t>
      </w:r>
    </w:p>
    <w:p w14:paraId="60E3F578" w14:textId="77777777" w:rsidR="0060573C" w:rsidRDefault="0060573C" w:rsidP="00224A5C">
      <w:pPr>
        <w:pStyle w:val="NormalWeb"/>
        <w:numPr>
          <w:ilvl w:val="0"/>
          <w:numId w:val="8"/>
        </w:numPr>
        <w:spacing w:before="0" w:beforeAutospacing="0" w:after="120" w:afterAutospacing="0" w:line="360" w:lineRule="auto"/>
        <w:jc w:val="both"/>
      </w:pPr>
      <w:r>
        <w:t>Öğretim elemanlarının tutumları, ulaşılabilirliği, öğretim yöntemleri ve ders dışı desteklerine yönelik memnuniyet oranlarının genel olarak %55–70 bandında seyretmesi, eğitim-öğretim süreçlerinde insan kaynağına dayalı kalite boyutunun güçlü olduğunu göstermektedir.</w:t>
      </w:r>
    </w:p>
    <w:p w14:paraId="244CDD8E" w14:textId="77777777" w:rsidR="0060573C" w:rsidRDefault="0060573C" w:rsidP="00224A5C">
      <w:pPr>
        <w:pStyle w:val="NormalWeb"/>
        <w:numPr>
          <w:ilvl w:val="0"/>
          <w:numId w:val="8"/>
        </w:numPr>
        <w:spacing w:before="0" w:beforeAutospacing="0" w:after="120" w:afterAutospacing="0" w:line="360" w:lineRule="auto"/>
        <w:jc w:val="both"/>
      </w:pPr>
      <w:r>
        <w:lastRenderedPageBreak/>
        <w:t>Akademik danışmanların erişilebilirliği ve akademik planlamaya verdikleri destek, öğrencilerin büyük çoğunluğu tarafından yeterli bulunmuş; bu durum öğrenci rehberliği ve danışmanlık hizmetlerinin kalite güvencesi açısından işlevsel olduğunu ortaya koymuştur.</w:t>
      </w:r>
    </w:p>
    <w:p w14:paraId="33DC45B6" w14:textId="77777777" w:rsidR="0060573C" w:rsidRDefault="0060573C" w:rsidP="00224A5C">
      <w:pPr>
        <w:pStyle w:val="NormalWeb"/>
        <w:numPr>
          <w:ilvl w:val="0"/>
          <w:numId w:val="8"/>
        </w:numPr>
        <w:spacing w:before="0" w:beforeAutospacing="0" w:after="120" w:afterAutospacing="0" w:line="360" w:lineRule="auto"/>
        <w:jc w:val="both"/>
      </w:pPr>
      <w:r>
        <w:t xml:space="preserve">Bölüm ve Ana Bilim Dalı düzeyinde iletişim </w:t>
      </w:r>
      <w:proofErr w:type="spellStart"/>
      <w:r>
        <w:t>kurulabilirliğinin</w:t>
      </w:r>
      <w:proofErr w:type="spellEnd"/>
      <w:r>
        <w:t xml:space="preserve"> görece yüksek olması (%50’nin üzerinde “Evet” yanıtı), yönetsel süreçlerde erişilebilirliğin büyük ölçüde sağlandığını göstermektedir.</w:t>
      </w:r>
    </w:p>
    <w:p w14:paraId="246B28A4" w14:textId="77777777" w:rsidR="0060573C" w:rsidRDefault="0060573C" w:rsidP="00224A5C">
      <w:pPr>
        <w:pStyle w:val="NormalWeb"/>
        <w:numPr>
          <w:ilvl w:val="0"/>
          <w:numId w:val="8"/>
        </w:numPr>
        <w:spacing w:before="0" w:beforeAutospacing="0" w:after="120" w:afterAutospacing="0" w:line="360" w:lineRule="auto"/>
        <w:jc w:val="both"/>
      </w:pPr>
      <w:r>
        <w:t>Öğrencilerin seçmeli ders havuzuna özellikle yabancı dil, dijital yetkinlikler, psikososyal beceriler ve 21. yüzyıl becerileri kapsamında güçlü bir talep göstermesi, programların güncellenmesine yönelik veri temelli bir iyileştirme zemini sunmaktadır.</w:t>
      </w:r>
    </w:p>
    <w:p w14:paraId="3E02E708" w14:textId="77777777" w:rsidR="0060573C" w:rsidRPr="0060573C" w:rsidRDefault="0060573C" w:rsidP="00224A5C">
      <w:pPr>
        <w:pStyle w:val="Balk3"/>
        <w:spacing w:before="0" w:after="120" w:line="360" w:lineRule="auto"/>
        <w:jc w:val="both"/>
        <w:rPr>
          <w:rFonts w:ascii="Times New Roman" w:eastAsia="Times New Roman" w:hAnsi="Times New Roman" w:cs="Times New Roman"/>
          <w:b/>
          <w:color w:val="auto"/>
          <w:lang w:eastAsia="tr-TR"/>
        </w:rPr>
      </w:pPr>
      <w:r w:rsidRPr="0060573C">
        <w:rPr>
          <w:rFonts w:ascii="Times New Roman" w:eastAsia="Times New Roman" w:hAnsi="Times New Roman" w:cs="Times New Roman"/>
          <w:b/>
          <w:color w:val="auto"/>
          <w:lang w:eastAsia="tr-TR"/>
        </w:rPr>
        <w:t>Geliştirilmesi Gereken Yönler</w:t>
      </w:r>
    </w:p>
    <w:p w14:paraId="1065F460" w14:textId="77777777" w:rsidR="0060573C" w:rsidRDefault="0060573C" w:rsidP="00224A5C">
      <w:pPr>
        <w:pStyle w:val="NormalWeb"/>
        <w:numPr>
          <w:ilvl w:val="0"/>
          <w:numId w:val="9"/>
        </w:numPr>
        <w:spacing w:before="0" w:beforeAutospacing="0" w:after="120" w:afterAutospacing="0" w:line="360" w:lineRule="auto"/>
        <w:jc w:val="both"/>
      </w:pPr>
      <w:r>
        <w:t>Fiziksel altyapı, dersliklerin yeterliliği, sosyalleşme alanları ve kampüs yaşamına ilişkin memnuniyetsizlik oranlarının yüksekliği (%40–60 bandı), bu alanların kalite güvencesi açısından öncelikli iyileştirme alanları olduğunu göstermektedir.</w:t>
      </w:r>
    </w:p>
    <w:p w14:paraId="325CD1E1" w14:textId="77777777" w:rsidR="0060573C" w:rsidRDefault="0060573C" w:rsidP="00224A5C">
      <w:pPr>
        <w:pStyle w:val="NormalWeb"/>
        <w:numPr>
          <w:ilvl w:val="0"/>
          <w:numId w:val="9"/>
        </w:numPr>
        <w:spacing w:before="0" w:beforeAutospacing="0" w:after="120" w:afterAutospacing="0" w:line="360" w:lineRule="auto"/>
        <w:jc w:val="both"/>
      </w:pPr>
      <w:r>
        <w:t>Sosyal, kültürel ve akademik etkinliklere yönelik destek algısının olumlu ve olumsuz değerlendirmeler arasında dengeli dağılması, etkinlik planlama ve öğrenci katılım süreçlerinin yeniden yapılandırılması gereğine işaret etmektedir.</w:t>
      </w:r>
    </w:p>
    <w:p w14:paraId="2DEC77C3" w14:textId="77777777" w:rsidR="0060573C" w:rsidRDefault="0060573C" w:rsidP="00224A5C">
      <w:pPr>
        <w:pStyle w:val="NormalWeb"/>
        <w:numPr>
          <w:ilvl w:val="0"/>
          <w:numId w:val="9"/>
        </w:numPr>
        <w:spacing w:before="0" w:beforeAutospacing="0" w:after="120" w:afterAutospacing="0" w:line="360" w:lineRule="auto"/>
        <w:jc w:val="both"/>
      </w:pPr>
      <w:r>
        <w:t>Güvenlik tedbirlerine ilişkin kararsızlık oranının yüksekliği (%43,2), mevcut uygulamaların öğrencilere yeterince görünür ve anlaşılır biçimde aktarılmadığını düşündürmektedir.</w:t>
      </w:r>
    </w:p>
    <w:p w14:paraId="63BB3134" w14:textId="77777777" w:rsidR="0060573C" w:rsidRDefault="0060573C" w:rsidP="00224A5C">
      <w:pPr>
        <w:pStyle w:val="NormalWeb"/>
        <w:numPr>
          <w:ilvl w:val="0"/>
          <w:numId w:val="9"/>
        </w:numPr>
        <w:spacing w:before="0" w:beforeAutospacing="0" w:after="120" w:afterAutospacing="0" w:line="360" w:lineRule="auto"/>
        <w:jc w:val="both"/>
      </w:pPr>
      <w:r>
        <w:t>Ölçme ve değerlendirme süreçlerine ilişkin kararsızlık ve memnuniyetsizlik oranlarının görece yüksek olması, sınav ve değerlendirme uygulamalarında şeffaflık, içerik uyumu ve geri bildirim mekanizmalarının güçlendirilmesi gereğini ortaya koymaktadır.</w:t>
      </w:r>
    </w:p>
    <w:p w14:paraId="1F5B8F07" w14:textId="77777777" w:rsidR="0060573C" w:rsidRDefault="0060573C" w:rsidP="00224A5C">
      <w:pPr>
        <w:pStyle w:val="NormalWeb"/>
        <w:numPr>
          <w:ilvl w:val="0"/>
          <w:numId w:val="9"/>
        </w:numPr>
        <w:spacing w:before="0" w:beforeAutospacing="0" w:after="120" w:afterAutospacing="0" w:line="360" w:lineRule="auto"/>
        <w:jc w:val="both"/>
      </w:pPr>
      <w:r>
        <w:t>Fakülte yönetimi düzeyinde iletişim, taleplerin dikkate alınması ve geri dönüş sürelerine ilişkin yanıtların ağırlıklı olarak “kısmen” seçeneğinde yoğunlaşması, üst düzey yönetsel süreçlerde kalite güvencesinin daha sistematik ve izlenebilir hale getirilmesi gerektiğini göstermektedir.</w:t>
      </w:r>
    </w:p>
    <w:p w14:paraId="168AD20B" w14:textId="77777777" w:rsidR="0060573C" w:rsidRDefault="0060573C" w:rsidP="00224A5C">
      <w:pPr>
        <w:pStyle w:val="NormalWeb"/>
        <w:numPr>
          <w:ilvl w:val="0"/>
          <w:numId w:val="9"/>
        </w:numPr>
        <w:spacing w:before="0" w:beforeAutospacing="0" w:after="120" w:afterAutospacing="0" w:line="360" w:lineRule="auto"/>
        <w:jc w:val="both"/>
      </w:pPr>
      <w:r>
        <w:t>Açık uçlu yanıtların önemli bir bölümünde dile getirilen altyapı, idari süreçler, öğrenci işleri, dijital sistemler ve sosyal alanlara ilişkin sorunlar, öğrenci deneyimini doğrudan etkileyen yapısal alanlarda iyileştirme ihtiyacına işaret etmektedir.</w:t>
      </w:r>
    </w:p>
    <w:p w14:paraId="66A8A2F2" w14:textId="77777777" w:rsidR="0060573C" w:rsidRPr="0060573C" w:rsidRDefault="0060573C" w:rsidP="00224A5C">
      <w:pPr>
        <w:pStyle w:val="Balk3"/>
        <w:spacing w:before="0" w:after="120" w:line="360" w:lineRule="auto"/>
        <w:jc w:val="both"/>
        <w:rPr>
          <w:rFonts w:ascii="Times New Roman" w:eastAsia="Times New Roman" w:hAnsi="Times New Roman" w:cs="Times New Roman"/>
          <w:b/>
          <w:color w:val="auto"/>
          <w:lang w:eastAsia="tr-TR"/>
        </w:rPr>
      </w:pPr>
      <w:r w:rsidRPr="0060573C">
        <w:rPr>
          <w:rFonts w:ascii="Times New Roman" w:eastAsia="Times New Roman" w:hAnsi="Times New Roman" w:cs="Times New Roman"/>
          <w:b/>
          <w:color w:val="auto"/>
          <w:lang w:eastAsia="tr-TR"/>
        </w:rPr>
        <w:lastRenderedPageBreak/>
        <w:t>Genel Değerlendirme Sonucu</w:t>
      </w:r>
    </w:p>
    <w:p w14:paraId="6E800B88" w14:textId="77777777" w:rsidR="0060573C" w:rsidRDefault="0060573C" w:rsidP="00224A5C">
      <w:pPr>
        <w:pStyle w:val="NormalWeb"/>
        <w:spacing w:before="0" w:beforeAutospacing="0" w:after="120" w:afterAutospacing="0" w:line="360" w:lineRule="auto"/>
        <w:jc w:val="both"/>
      </w:pPr>
      <w:r>
        <w:t>Fatih Eğitim Fakültesi Öğrenci Memnuniyet Anketi bulguları, fakültede akademik insan kaynağı, danışmanlık hizmetleri ve öğretim süreçleri açısından önemli güçlü yönler bulunduğunu; buna karşılık fiziksel altyapı, kampüs yaşamı, sosyal alanlar ve yönetsel geri bildirim mekanizmalarının kalite güvencesi açısından geliştirilmesi gereken alanlar olarak öne çıktığını göstermektedir. Bulgular, öğrenci görüşlerine dayalı veri temelli karar alma ve sürekli iyileştirme yaklaşımının güçlendirilmesi için önemli bir geri bildirim zemini sunmakta; özellikle yönetsel süreçlerin şeffaflığı, fiziki koşulların iyileştirilmesi ve öğrenci katılımını artıracak uygulamaların kalite güvencesi döngüsüne entegre edilmesi gereğini ortaya koymaktadır.</w:t>
      </w:r>
    </w:p>
    <w:p w14:paraId="414756A5" w14:textId="77777777" w:rsidR="0060573C" w:rsidRDefault="0060573C" w:rsidP="00224A5C">
      <w:pPr>
        <w:pStyle w:val="NormalWeb"/>
        <w:spacing w:before="0" w:beforeAutospacing="0" w:after="120" w:afterAutospacing="0" w:line="360" w:lineRule="auto"/>
        <w:jc w:val="both"/>
      </w:pPr>
    </w:p>
    <w:sectPr w:rsidR="0060573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C353A"/>
    <w:multiLevelType w:val="multilevel"/>
    <w:tmpl w:val="7226A1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B302DF7"/>
    <w:multiLevelType w:val="multilevel"/>
    <w:tmpl w:val="1960C8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AE37C95"/>
    <w:multiLevelType w:val="multilevel"/>
    <w:tmpl w:val="85EAF514"/>
    <w:lvl w:ilvl="0">
      <w:start w:val="1"/>
      <w:numFmt w:val="bullet"/>
      <w:lvlText w:val=""/>
      <w:lvlJc w:val="left"/>
      <w:pPr>
        <w:tabs>
          <w:tab w:val="num" w:pos="360"/>
        </w:tabs>
        <w:ind w:left="360" w:hanging="360"/>
      </w:pPr>
      <w:rPr>
        <w:rFonts w:ascii="Wingdings" w:hAnsi="Wingdings"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 w15:restartNumberingAfterBreak="0">
    <w:nsid w:val="36D11D23"/>
    <w:multiLevelType w:val="hybridMultilevel"/>
    <w:tmpl w:val="E71CAFBA"/>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39110054"/>
    <w:multiLevelType w:val="hybridMultilevel"/>
    <w:tmpl w:val="790C60AE"/>
    <w:lvl w:ilvl="0" w:tplc="9694165E">
      <w:numFmt w:val="bullet"/>
      <w:lvlText w:val=""/>
      <w:lvlJc w:val="left"/>
      <w:pPr>
        <w:ind w:left="2445" w:hanging="2085"/>
      </w:pPr>
      <w:rPr>
        <w:rFonts w:ascii="Symbol" w:eastAsia="Times New Roman" w:hAnsi="Symbol"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493117E8"/>
    <w:multiLevelType w:val="multilevel"/>
    <w:tmpl w:val="C810B49E"/>
    <w:lvl w:ilvl="0">
      <w:start w:val="1"/>
      <w:numFmt w:val="bullet"/>
      <w:lvlText w:val=""/>
      <w:lvlJc w:val="left"/>
      <w:pPr>
        <w:tabs>
          <w:tab w:val="num" w:pos="360"/>
        </w:tabs>
        <w:ind w:left="360" w:hanging="360"/>
      </w:pPr>
      <w:rPr>
        <w:rFonts w:ascii="Wingdings" w:hAnsi="Wingdings"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6" w15:restartNumberingAfterBreak="0">
    <w:nsid w:val="5BBF777B"/>
    <w:multiLevelType w:val="hybridMultilevel"/>
    <w:tmpl w:val="026E7294"/>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7" w15:restartNumberingAfterBreak="0">
    <w:nsid w:val="7BCD36A0"/>
    <w:multiLevelType w:val="hybridMultilevel"/>
    <w:tmpl w:val="8968CA56"/>
    <w:lvl w:ilvl="0" w:tplc="041F000B">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8" w15:restartNumberingAfterBreak="0">
    <w:nsid w:val="7CBA3A3F"/>
    <w:multiLevelType w:val="hybridMultilevel"/>
    <w:tmpl w:val="6B54051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16cid:durableId="1258368355">
    <w:abstractNumId w:val="8"/>
  </w:num>
  <w:num w:numId="2" w16cid:durableId="1781298927">
    <w:abstractNumId w:val="4"/>
  </w:num>
  <w:num w:numId="3" w16cid:durableId="1209075065">
    <w:abstractNumId w:val="6"/>
  </w:num>
  <w:num w:numId="4" w16cid:durableId="179203377">
    <w:abstractNumId w:val="3"/>
  </w:num>
  <w:num w:numId="5" w16cid:durableId="1355421482">
    <w:abstractNumId w:val="7"/>
  </w:num>
  <w:num w:numId="6" w16cid:durableId="1673948175">
    <w:abstractNumId w:val="0"/>
  </w:num>
  <w:num w:numId="7" w16cid:durableId="1401708248">
    <w:abstractNumId w:val="1"/>
  </w:num>
  <w:num w:numId="8" w16cid:durableId="1735619882">
    <w:abstractNumId w:val="2"/>
  </w:num>
  <w:num w:numId="9" w16cid:durableId="39767759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05DB"/>
    <w:rsid w:val="00097FCA"/>
    <w:rsid w:val="001376DE"/>
    <w:rsid w:val="001A1EDA"/>
    <w:rsid w:val="00224A5C"/>
    <w:rsid w:val="00237A03"/>
    <w:rsid w:val="003226CC"/>
    <w:rsid w:val="003605DB"/>
    <w:rsid w:val="003775E1"/>
    <w:rsid w:val="003822D3"/>
    <w:rsid w:val="00466E41"/>
    <w:rsid w:val="004950BF"/>
    <w:rsid w:val="006018FE"/>
    <w:rsid w:val="00602923"/>
    <w:rsid w:val="0060573C"/>
    <w:rsid w:val="006427FB"/>
    <w:rsid w:val="006633B7"/>
    <w:rsid w:val="00683F51"/>
    <w:rsid w:val="006968B2"/>
    <w:rsid w:val="007F2DA3"/>
    <w:rsid w:val="0081200B"/>
    <w:rsid w:val="008F66B3"/>
    <w:rsid w:val="008F715F"/>
    <w:rsid w:val="0095135A"/>
    <w:rsid w:val="00955391"/>
    <w:rsid w:val="00A26BA4"/>
    <w:rsid w:val="00A44941"/>
    <w:rsid w:val="00AB73EA"/>
    <w:rsid w:val="00AE7479"/>
    <w:rsid w:val="00B45A9B"/>
    <w:rsid w:val="00B86D1A"/>
    <w:rsid w:val="00CF2757"/>
    <w:rsid w:val="00DF277E"/>
    <w:rsid w:val="00DF7396"/>
    <w:rsid w:val="00E83259"/>
    <w:rsid w:val="00F325C5"/>
    <w:rsid w:val="00F730A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5AE8C0"/>
  <w15:chartTrackingRefBased/>
  <w15:docId w15:val="{098387E3-9F08-4858-A938-C2203537E3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2">
    <w:name w:val="heading 2"/>
    <w:basedOn w:val="Normal"/>
    <w:link w:val="Balk2Char"/>
    <w:uiPriority w:val="9"/>
    <w:qFormat/>
    <w:rsid w:val="0095135A"/>
    <w:pPr>
      <w:spacing w:before="100" w:beforeAutospacing="1" w:after="100" w:afterAutospacing="1" w:line="240" w:lineRule="auto"/>
      <w:outlineLvl w:val="1"/>
    </w:pPr>
    <w:rPr>
      <w:rFonts w:ascii="Times New Roman" w:eastAsia="Times New Roman" w:hAnsi="Times New Roman" w:cs="Times New Roman"/>
      <w:b/>
      <w:bCs/>
      <w:sz w:val="36"/>
      <w:szCs w:val="36"/>
      <w:lang w:eastAsia="tr-TR"/>
    </w:rPr>
  </w:style>
  <w:style w:type="paragraph" w:styleId="Balk3">
    <w:name w:val="heading 3"/>
    <w:basedOn w:val="Normal"/>
    <w:next w:val="Normal"/>
    <w:link w:val="Balk3Char"/>
    <w:uiPriority w:val="9"/>
    <w:semiHidden/>
    <w:unhideWhenUsed/>
    <w:qFormat/>
    <w:rsid w:val="0060573C"/>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unhideWhenUsed/>
    <w:rsid w:val="00CF2757"/>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CF2757"/>
    <w:rPr>
      <w:b/>
      <w:bCs/>
    </w:rPr>
  </w:style>
  <w:style w:type="character" w:customStyle="1" w:styleId="Balk2Char">
    <w:name w:val="Başlık 2 Char"/>
    <w:basedOn w:val="VarsaylanParagrafYazTipi"/>
    <w:link w:val="Balk2"/>
    <w:uiPriority w:val="9"/>
    <w:rsid w:val="0095135A"/>
    <w:rPr>
      <w:rFonts w:ascii="Times New Roman" w:eastAsia="Times New Roman" w:hAnsi="Times New Roman" w:cs="Times New Roman"/>
      <w:b/>
      <w:bCs/>
      <w:sz w:val="36"/>
      <w:szCs w:val="36"/>
      <w:lang w:eastAsia="tr-TR"/>
    </w:rPr>
  </w:style>
  <w:style w:type="paragraph" w:customStyle="1" w:styleId="Default">
    <w:name w:val="Default"/>
    <w:rsid w:val="00B45A9B"/>
    <w:pPr>
      <w:autoSpaceDE w:val="0"/>
      <w:autoSpaceDN w:val="0"/>
      <w:adjustRightInd w:val="0"/>
      <w:spacing w:after="0" w:line="240" w:lineRule="auto"/>
    </w:pPr>
    <w:rPr>
      <w:rFonts w:ascii="Times New Roman" w:hAnsi="Times New Roman" w:cs="Times New Roman"/>
      <w:color w:val="000000"/>
      <w:sz w:val="24"/>
      <w:szCs w:val="24"/>
    </w:rPr>
  </w:style>
  <w:style w:type="paragraph" w:styleId="ListeParagraf">
    <w:name w:val="List Paragraph"/>
    <w:basedOn w:val="Normal"/>
    <w:uiPriority w:val="34"/>
    <w:qFormat/>
    <w:rsid w:val="003775E1"/>
    <w:pPr>
      <w:ind w:left="720"/>
      <w:contextualSpacing/>
    </w:pPr>
  </w:style>
  <w:style w:type="character" w:customStyle="1" w:styleId="Balk3Char">
    <w:name w:val="Başlık 3 Char"/>
    <w:basedOn w:val="VarsaylanParagrafYazTipi"/>
    <w:link w:val="Balk3"/>
    <w:uiPriority w:val="9"/>
    <w:semiHidden/>
    <w:rsid w:val="0060573C"/>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612361">
      <w:bodyDiv w:val="1"/>
      <w:marLeft w:val="0"/>
      <w:marRight w:val="0"/>
      <w:marTop w:val="0"/>
      <w:marBottom w:val="0"/>
      <w:divBdr>
        <w:top w:val="none" w:sz="0" w:space="0" w:color="auto"/>
        <w:left w:val="none" w:sz="0" w:space="0" w:color="auto"/>
        <w:bottom w:val="none" w:sz="0" w:space="0" w:color="auto"/>
        <w:right w:val="none" w:sz="0" w:space="0" w:color="auto"/>
      </w:divBdr>
      <w:divsChild>
        <w:div w:id="1074666021">
          <w:marLeft w:val="0"/>
          <w:marRight w:val="0"/>
          <w:marTop w:val="0"/>
          <w:marBottom w:val="0"/>
          <w:divBdr>
            <w:top w:val="none" w:sz="0" w:space="0" w:color="auto"/>
            <w:left w:val="none" w:sz="0" w:space="0" w:color="auto"/>
            <w:bottom w:val="none" w:sz="0" w:space="0" w:color="auto"/>
            <w:right w:val="none" w:sz="0" w:space="0" w:color="auto"/>
          </w:divBdr>
          <w:divsChild>
            <w:div w:id="2014450911">
              <w:marLeft w:val="0"/>
              <w:marRight w:val="0"/>
              <w:marTop w:val="0"/>
              <w:marBottom w:val="0"/>
              <w:divBdr>
                <w:top w:val="none" w:sz="0" w:space="0" w:color="auto"/>
                <w:left w:val="none" w:sz="0" w:space="0" w:color="auto"/>
                <w:bottom w:val="none" w:sz="0" w:space="0" w:color="auto"/>
                <w:right w:val="none" w:sz="0" w:space="0" w:color="auto"/>
              </w:divBdr>
              <w:divsChild>
                <w:div w:id="1005865642">
                  <w:marLeft w:val="0"/>
                  <w:marRight w:val="0"/>
                  <w:marTop w:val="0"/>
                  <w:marBottom w:val="0"/>
                  <w:divBdr>
                    <w:top w:val="none" w:sz="0" w:space="0" w:color="auto"/>
                    <w:left w:val="none" w:sz="0" w:space="0" w:color="auto"/>
                    <w:bottom w:val="none" w:sz="0" w:space="0" w:color="auto"/>
                    <w:right w:val="none" w:sz="0" w:space="0" w:color="auto"/>
                  </w:divBdr>
                  <w:divsChild>
                    <w:div w:id="2112507454">
                      <w:marLeft w:val="0"/>
                      <w:marRight w:val="0"/>
                      <w:marTop w:val="0"/>
                      <w:marBottom w:val="0"/>
                      <w:divBdr>
                        <w:top w:val="none" w:sz="0" w:space="0" w:color="auto"/>
                        <w:left w:val="none" w:sz="0" w:space="0" w:color="auto"/>
                        <w:bottom w:val="none" w:sz="0" w:space="0" w:color="auto"/>
                        <w:right w:val="none" w:sz="0" w:space="0" w:color="auto"/>
                      </w:divBdr>
                      <w:divsChild>
                        <w:div w:id="1356074635">
                          <w:marLeft w:val="0"/>
                          <w:marRight w:val="0"/>
                          <w:marTop w:val="0"/>
                          <w:marBottom w:val="0"/>
                          <w:divBdr>
                            <w:top w:val="none" w:sz="0" w:space="0" w:color="auto"/>
                            <w:left w:val="none" w:sz="0" w:space="0" w:color="auto"/>
                            <w:bottom w:val="none" w:sz="0" w:space="0" w:color="auto"/>
                            <w:right w:val="none" w:sz="0" w:space="0" w:color="auto"/>
                          </w:divBdr>
                          <w:divsChild>
                            <w:div w:id="941642042">
                              <w:marLeft w:val="0"/>
                              <w:marRight w:val="0"/>
                              <w:marTop w:val="0"/>
                              <w:marBottom w:val="0"/>
                              <w:divBdr>
                                <w:top w:val="none" w:sz="0" w:space="0" w:color="auto"/>
                                <w:left w:val="none" w:sz="0" w:space="0" w:color="auto"/>
                                <w:bottom w:val="none" w:sz="0" w:space="0" w:color="auto"/>
                                <w:right w:val="none" w:sz="0" w:space="0" w:color="auto"/>
                              </w:divBdr>
                              <w:divsChild>
                                <w:div w:id="812068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519996">
      <w:bodyDiv w:val="1"/>
      <w:marLeft w:val="0"/>
      <w:marRight w:val="0"/>
      <w:marTop w:val="0"/>
      <w:marBottom w:val="0"/>
      <w:divBdr>
        <w:top w:val="none" w:sz="0" w:space="0" w:color="auto"/>
        <w:left w:val="none" w:sz="0" w:space="0" w:color="auto"/>
        <w:bottom w:val="none" w:sz="0" w:space="0" w:color="auto"/>
        <w:right w:val="none" w:sz="0" w:space="0" w:color="auto"/>
      </w:divBdr>
      <w:divsChild>
        <w:div w:id="221796769">
          <w:marLeft w:val="0"/>
          <w:marRight w:val="0"/>
          <w:marTop w:val="0"/>
          <w:marBottom w:val="0"/>
          <w:divBdr>
            <w:top w:val="none" w:sz="0" w:space="0" w:color="auto"/>
            <w:left w:val="none" w:sz="0" w:space="0" w:color="auto"/>
            <w:bottom w:val="none" w:sz="0" w:space="0" w:color="auto"/>
            <w:right w:val="none" w:sz="0" w:space="0" w:color="auto"/>
          </w:divBdr>
          <w:divsChild>
            <w:div w:id="496187883">
              <w:marLeft w:val="0"/>
              <w:marRight w:val="0"/>
              <w:marTop w:val="0"/>
              <w:marBottom w:val="0"/>
              <w:divBdr>
                <w:top w:val="none" w:sz="0" w:space="0" w:color="auto"/>
                <w:left w:val="none" w:sz="0" w:space="0" w:color="auto"/>
                <w:bottom w:val="none" w:sz="0" w:space="0" w:color="auto"/>
                <w:right w:val="none" w:sz="0" w:space="0" w:color="auto"/>
              </w:divBdr>
              <w:divsChild>
                <w:div w:id="1126583939">
                  <w:marLeft w:val="0"/>
                  <w:marRight w:val="0"/>
                  <w:marTop w:val="0"/>
                  <w:marBottom w:val="0"/>
                  <w:divBdr>
                    <w:top w:val="none" w:sz="0" w:space="0" w:color="auto"/>
                    <w:left w:val="none" w:sz="0" w:space="0" w:color="auto"/>
                    <w:bottom w:val="none" w:sz="0" w:space="0" w:color="auto"/>
                    <w:right w:val="none" w:sz="0" w:space="0" w:color="auto"/>
                  </w:divBdr>
                  <w:divsChild>
                    <w:div w:id="970983346">
                      <w:marLeft w:val="0"/>
                      <w:marRight w:val="0"/>
                      <w:marTop w:val="0"/>
                      <w:marBottom w:val="0"/>
                      <w:divBdr>
                        <w:top w:val="none" w:sz="0" w:space="0" w:color="auto"/>
                        <w:left w:val="none" w:sz="0" w:space="0" w:color="auto"/>
                        <w:bottom w:val="none" w:sz="0" w:space="0" w:color="auto"/>
                        <w:right w:val="none" w:sz="0" w:space="0" w:color="auto"/>
                      </w:divBdr>
                      <w:divsChild>
                        <w:div w:id="760568126">
                          <w:marLeft w:val="0"/>
                          <w:marRight w:val="0"/>
                          <w:marTop w:val="0"/>
                          <w:marBottom w:val="0"/>
                          <w:divBdr>
                            <w:top w:val="none" w:sz="0" w:space="0" w:color="auto"/>
                            <w:left w:val="none" w:sz="0" w:space="0" w:color="auto"/>
                            <w:bottom w:val="none" w:sz="0" w:space="0" w:color="auto"/>
                            <w:right w:val="none" w:sz="0" w:space="0" w:color="auto"/>
                          </w:divBdr>
                          <w:divsChild>
                            <w:div w:id="1280575913">
                              <w:marLeft w:val="0"/>
                              <w:marRight w:val="0"/>
                              <w:marTop w:val="0"/>
                              <w:marBottom w:val="0"/>
                              <w:divBdr>
                                <w:top w:val="none" w:sz="0" w:space="0" w:color="auto"/>
                                <w:left w:val="none" w:sz="0" w:space="0" w:color="auto"/>
                                <w:bottom w:val="none" w:sz="0" w:space="0" w:color="auto"/>
                                <w:right w:val="none" w:sz="0" w:space="0" w:color="auto"/>
                              </w:divBdr>
                              <w:divsChild>
                                <w:div w:id="999428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5293193">
      <w:bodyDiv w:val="1"/>
      <w:marLeft w:val="0"/>
      <w:marRight w:val="0"/>
      <w:marTop w:val="0"/>
      <w:marBottom w:val="0"/>
      <w:divBdr>
        <w:top w:val="none" w:sz="0" w:space="0" w:color="auto"/>
        <w:left w:val="none" w:sz="0" w:space="0" w:color="auto"/>
        <w:bottom w:val="none" w:sz="0" w:space="0" w:color="auto"/>
        <w:right w:val="none" w:sz="0" w:space="0" w:color="auto"/>
      </w:divBdr>
      <w:divsChild>
        <w:div w:id="1058285604">
          <w:marLeft w:val="0"/>
          <w:marRight w:val="0"/>
          <w:marTop w:val="0"/>
          <w:marBottom w:val="0"/>
          <w:divBdr>
            <w:top w:val="none" w:sz="0" w:space="0" w:color="auto"/>
            <w:left w:val="none" w:sz="0" w:space="0" w:color="auto"/>
            <w:bottom w:val="none" w:sz="0" w:space="0" w:color="auto"/>
            <w:right w:val="none" w:sz="0" w:space="0" w:color="auto"/>
          </w:divBdr>
          <w:divsChild>
            <w:div w:id="445732825">
              <w:marLeft w:val="0"/>
              <w:marRight w:val="0"/>
              <w:marTop w:val="0"/>
              <w:marBottom w:val="0"/>
              <w:divBdr>
                <w:top w:val="none" w:sz="0" w:space="0" w:color="auto"/>
                <w:left w:val="none" w:sz="0" w:space="0" w:color="auto"/>
                <w:bottom w:val="none" w:sz="0" w:space="0" w:color="auto"/>
                <w:right w:val="none" w:sz="0" w:space="0" w:color="auto"/>
              </w:divBdr>
              <w:divsChild>
                <w:div w:id="1449542264">
                  <w:marLeft w:val="0"/>
                  <w:marRight w:val="0"/>
                  <w:marTop w:val="0"/>
                  <w:marBottom w:val="0"/>
                  <w:divBdr>
                    <w:top w:val="none" w:sz="0" w:space="0" w:color="auto"/>
                    <w:left w:val="none" w:sz="0" w:space="0" w:color="auto"/>
                    <w:bottom w:val="none" w:sz="0" w:space="0" w:color="auto"/>
                    <w:right w:val="none" w:sz="0" w:space="0" w:color="auto"/>
                  </w:divBdr>
                  <w:divsChild>
                    <w:div w:id="1796486794">
                      <w:marLeft w:val="0"/>
                      <w:marRight w:val="0"/>
                      <w:marTop w:val="0"/>
                      <w:marBottom w:val="0"/>
                      <w:divBdr>
                        <w:top w:val="none" w:sz="0" w:space="0" w:color="auto"/>
                        <w:left w:val="none" w:sz="0" w:space="0" w:color="auto"/>
                        <w:bottom w:val="none" w:sz="0" w:space="0" w:color="auto"/>
                        <w:right w:val="none" w:sz="0" w:space="0" w:color="auto"/>
                      </w:divBdr>
                      <w:divsChild>
                        <w:div w:id="589781331">
                          <w:marLeft w:val="0"/>
                          <w:marRight w:val="0"/>
                          <w:marTop w:val="0"/>
                          <w:marBottom w:val="0"/>
                          <w:divBdr>
                            <w:top w:val="none" w:sz="0" w:space="0" w:color="auto"/>
                            <w:left w:val="none" w:sz="0" w:space="0" w:color="auto"/>
                            <w:bottom w:val="none" w:sz="0" w:space="0" w:color="auto"/>
                            <w:right w:val="none" w:sz="0" w:space="0" w:color="auto"/>
                          </w:divBdr>
                          <w:divsChild>
                            <w:div w:id="1400513976">
                              <w:marLeft w:val="0"/>
                              <w:marRight w:val="0"/>
                              <w:marTop w:val="0"/>
                              <w:marBottom w:val="0"/>
                              <w:divBdr>
                                <w:top w:val="none" w:sz="0" w:space="0" w:color="auto"/>
                                <w:left w:val="none" w:sz="0" w:space="0" w:color="auto"/>
                                <w:bottom w:val="none" w:sz="0" w:space="0" w:color="auto"/>
                                <w:right w:val="none" w:sz="0" w:space="0" w:color="auto"/>
                              </w:divBdr>
                              <w:divsChild>
                                <w:div w:id="1562012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8154739">
      <w:bodyDiv w:val="1"/>
      <w:marLeft w:val="0"/>
      <w:marRight w:val="0"/>
      <w:marTop w:val="0"/>
      <w:marBottom w:val="0"/>
      <w:divBdr>
        <w:top w:val="none" w:sz="0" w:space="0" w:color="auto"/>
        <w:left w:val="none" w:sz="0" w:space="0" w:color="auto"/>
        <w:bottom w:val="none" w:sz="0" w:space="0" w:color="auto"/>
        <w:right w:val="none" w:sz="0" w:space="0" w:color="auto"/>
      </w:divBdr>
    </w:div>
    <w:div w:id="179441091">
      <w:bodyDiv w:val="1"/>
      <w:marLeft w:val="0"/>
      <w:marRight w:val="0"/>
      <w:marTop w:val="0"/>
      <w:marBottom w:val="0"/>
      <w:divBdr>
        <w:top w:val="none" w:sz="0" w:space="0" w:color="auto"/>
        <w:left w:val="none" w:sz="0" w:space="0" w:color="auto"/>
        <w:bottom w:val="none" w:sz="0" w:space="0" w:color="auto"/>
        <w:right w:val="none" w:sz="0" w:space="0" w:color="auto"/>
      </w:divBdr>
    </w:div>
    <w:div w:id="230123106">
      <w:bodyDiv w:val="1"/>
      <w:marLeft w:val="0"/>
      <w:marRight w:val="0"/>
      <w:marTop w:val="0"/>
      <w:marBottom w:val="0"/>
      <w:divBdr>
        <w:top w:val="none" w:sz="0" w:space="0" w:color="auto"/>
        <w:left w:val="none" w:sz="0" w:space="0" w:color="auto"/>
        <w:bottom w:val="none" w:sz="0" w:space="0" w:color="auto"/>
        <w:right w:val="none" w:sz="0" w:space="0" w:color="auto"/>
      </w:divBdr>
    </w:div>
    <w:div w:id="280772603">
      <w:bodyDiv w:val="1"/>
      <w:marLeft w:val="0"/>
      <w:marRight w:val="0"/>
      <w:marTop w:val="0"/>
      <w:marBottom w:val="0"/>
      <w:divBdr>
        <w:top w:val="none" w:sz="0" w:space="0" w:color="auto"/>
        <w:left w:val="none" w:sz="0" w:space="0" w:color="auto"/>
        <w:bottom w:val="none" w:sz="0" w:space="0" w:color="auto"/>
        <w:right w:val="none" w:sz="0" w:space="0" w:color="auto"/>
      </w:divBdr>
      <w:divsChild>
        <w:div w:id="1380863452">
          <w:marLeft w:val="0"/>
          <w:marRight w:val="0"/>
          <w:marTop w:val="0"/>
          <w:marBottom w:val="0"/>
          <w:divBdr>
            <w:top w:val="none" w:sz="0" w:space="0" w:color="auto"/>
            <w:left w:val="none" w:sz="0" w:space="0" w:color="auto"/>
            <w:bottom w:val="none" w:sz="0" w:space="0" w:color="auto"/>
            <w:right w:val="none" w:sz="0" w:space="0" w:color="auto"/>
          </w:divBdr>
          <w:divsChild>
            <w:div w:id="1899703958">
              <w:marLeft w:val="0"/>
              <w:marRight w:val="0"/>
              <w:marTop w:val="0"/>
              <w:marBottom w:val="0"/>
              <w:divBdr>
                <w:top w:val="none" w:sz="0" w:space="0" w:color="auto"/>
                <w:left w:val="none" w:sz="0" w:space="0" w:color="auto"/>
                <w:bottom w:val="none" w:sz="0" w:space="0" w:color="auto"/>
                <w:right w:val="none" w:sz="0" w:space="0" w:color="auto"/>
              </w:divBdr>
              <w:divsChild>
                <w:div w:id="1137574421">
                  <w:marLeft w:val="0"/>
                  <w:marRight w:val="0"/>
                  <w:marTop w:val="0"/>
                  <w:marBottom w:val="0"/>
                  <w:divBdr>
                    <w:top w:val="none" w:sz="0" w:space="0" w:color="auto"/>
                    <w:left w:val="none" w:sz="0" w:space="0" w:color="auto"/>
                    <w:bottom w:val="none" w:sz="0" w:space="0" w:color="auto"/>
                    <w:right w:val="none" w:sz="0" w:space="0" w:color="auto"/>
                  </w:divBdr>
                  <w:divsChild>
                    <w:div w:id="1139955586">
                      <w:marLeft w:val="0"/>
                      <w:marRight w:val="0"/>
                      <w:marTop w:val="0"/>
                      <w:marBottom w:val="0"/>
                      <w:divBdr>
                        <w:top w:val="none" w:sz="0" w:space="0" w:color="auto"/>
                        <w:left w:val="none" w:sz="0" w:space="0" w:color="auto"/>
                        <w:bottom w:val="none" w:sz="0" w:space="0" w:color="auto"/>
                        <w:right w:val="none" w:sz="0" w:space="0" w:color="auto"/>
                      </w:divBdr>
                      <w:divsChild>
                        <w:div w:id="1347635147">
                          <w:marLeft w:val="0"/>
                          <w:marRight w:val="0"/>
                          <w:marTop w:val="0"/>
                          <w:marBottom w:val="0"/>
                          <w:divBdr>
                            <w:top w:val="none" w:sz="0" w:space="0" w:color="auto"/>
                            <w:left w:val="none" w:sz="0" w:space="0" w:color="auto"/>
                            <w:bottom w:val="none" w:sz="0" w:space="0" w:color="auto"/>
                            <w:right w:val="none" w:sz="0" w:space="0" w:color="auto"/>
                          </w:divBdr>
                          <w:divsChild>
                            <w:div w:id="1371880875">
                              <w:marLeft w:val="0"/>
                              <w:marRight w:val="0"/>
                              <w:marTop w:val="0"/>
                              <w:marBottom w:val="0"/>
                              <w:divBdr>
                                <w:top w:val="none" w:sz="0" w:space="0" w:color="auto"/>
                                <w:left w:val="none" w:sz="0" w:space="0" w:color="auto"/>
                                <w:bottom w:val="none" w:sz="0" w:space="0" w:color="auto"/>
                                <w:right w:val="none" w:sz="0" w:space="0" w:color="auto"/>
                              </w:divBdr>
                              <w:divsChild>
                                <w:div w:id="1854496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88726401">
      <w:bodyDiv w:val="1"/>
      <w:marLeft w:val="0"/>
      <w:marRight w:val="0"/>
      <w:marTop w:val="0"/>
      <w:marBottom w:val="0"/>
      <w:divBdr>
        <w:top w:val="none" w:sz="0" w:space="0" w:color="auto"/>
        <w:left w:val="none" w:sz="0" w:space="0" w:color="auto"/>
        <w:bottom w:val="none" w:sz="0" w:space="0" w:color="auto"/>
        <w:right w:val="none" w:sz="0" w:space="0" w:color="auto"/>
      </w:divBdr>
    </w:div>
    <w:div w:id="394352066">
      <w:bodyDiv w:val="1"/>
      <w:marLeft w:val="0"/>
      <w:marRight w:val="0"/>
      <w:marTop w:val="0"/>
      <w:marBottom w:val="0"/>
      <w:divBdr>
        <w:top w:val="none" w:sz="0" w:space="0" w:color="auto"/>
        <w:left w:val="none" w:sz="0" w:space="0" w:color="auto"/>
        <w:bottom w:val="none" w:sz="0" w:space="0" w:color="auto"/>
        <w:right w:val="none" w:sz="0" w:space="0" w:color="auto"/>
      </w:divBdr>
    </w:div>
    <w:div w:id="424884665">
      <w:bodyDiv w:val="1"/>
      <w:marLeft w:val="0"/>
      <w:marRight w:val="0"/>
      <w:marTop w:val="0"/>
      <w:marBottom w:val="0"/>
      <w:divBdr>
        <w:top w:val="none" w:sz="0" w:space="0" w:color="auto"/>
        <w:left w:val="none" w:sz="0" w:space="0" w:color="auto"/>
        <w:bottom w:val="none" w:sz="0" w:space="0" w:color="auto"/>
        <w:right w:val="none" w:sz="0" w:space="0" w:color="auto"/>
      </w:divBdr>
      <w:divsChild>
        <w:div w:id="2041205713">
          <w:marLeft w:val="0"/>
          <w:marRight w:val="0"/>
          <w:marTop w:val="0"/>
          <w:marBottom w:val="0"/>
          <w:divBdr>
            <w:top w:val="none" w:sz="0" w:space="0" w:color="auto"/>
            <w:left w:val="none" w:sz="0" w:space="0" w:color="auto"/>
            <w:bottom w:val="none" w:sz="0" w:space="0" w:color="auto"/>
            <w:right w:val="none" w:sz="0" w:space="0" w:color="auto"/>
          </w:divBdr>
          <w:divsChild>
            <w:div w:id="1738438474">
              <w:marLeft w:val="0"/>
              <w:marRight w:val="0"/>
              <w:marTop w:val="0"/>
              <w:marBottom w:val="0"/>
              <w:divBdr>
                <w:top w:val="none" w:sz="0" w:space="0" w:color="auto"/>
                <w:left w:val="none" w:sz="0" w:space="0" w:color="auto"/>
                <w:bottom w:val="none" w:sz="0" w:space="0" w:color="auto"/>
                <w:right w:val="none" w:sz="0" w:space="0" w:color="auto"/>
              </w:divBdr>
              <w:divsChild>
                <w:div w:id="1610235267">
                  <w:marLeft w:val="0"/>
                  <w:marRight w:val="0"/>
                  <w:marTop w:val="0"/>
                  <w:marBottom w:val="0"/>
                  <w:divBdr>
                    <w:top w:val="none" w:sz="0" w:space="0" w:color="auto"/>
                    <w:left w:val="none" w:sz="0" w:space="0" w:color="auto"/>
                    <w:bottom w:val="none" w:sz="0" w:space="0" w:color="auto"/>
                    <w:right w:val="none" w:sz="0" w:space="0" w:color="auto"/>
                  </w:divBdr>
                  <w:divsChild>
                    <w:div w:id="1119184819">
                      <w:marLeft w:val="0"/>
                      <w:marRight w:val="0"/>
                      <w:marTop w:val="0"/>
                      <w:marBottom w:val="0"/>
                      <w:divBdr>
                        <w:top w:val="none" w:sz="0" w:space="0" w:color="auto"/>
                        <w:left w:val="none" w:sz="0" w:space="0" w:color="auto"/>
                        <w:bottom w:val="none" w:sz="0" w:space="0" w:color="auto"/>
                        <w:right w:val="none" w:sz="0" w:space="0" w:color="auto"/>
                      </w:divBdr>
                      <w:divsChild>
                        <w:div w:id="780761962">
                          <w:marLeft w:val="0"/>
                          <w:marRight w:val="0"/>
                          <w:marTop w:val="0"/>
                          <w:marBottom w:val="0"/>
                          <w:divBdr>
                            <w:top w:val="none" w:sz="0" w:space="0" w:color="auto"/>
                            <w:left w:val="none" w:sz="0" w:space="0" w:color="auto"/>
                            <w:bottom w:val="none" w:sz="0" w:space="0" w:color="auto"/>
                            <w:right w:val="none" w:sz="0" w:space="0" w:color="auto"/>
                          </w:divBdr>
                          <w:divsChild>
                            <w:div w:id="2074352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13176773">
      <w:bodyDiv w:val="1"/>
      <w:marLeft w:val="0"/>
      <w:marRight w:val="0"/>
      <w:marTop w:val="0"/>
      <w:marBottom w:val="0"/>
      <w:divBdr>
        <w:top w:val="none" w:sz="0" w:space="0" w:color="auto"/>
        <w:left w:val="none" w:sz="0" w:space="0" w:color="auto"/>
        <w:bottom w:val="none" w:sz="0" w:space="0" w:color="auto"/>
        <w:right w:val="none" w:sz="0" w:space="0" w:color="auto"/>
      </w:divBdr>
      <w:divsChild>
        <w:div w:id="729813204">
          <w:marLeft w:val="0"/>
          <w:marRight w:val="0"/>
          <w:marTop w:val="0"/>
          <w:marBottom w:val="0"/>
          <w:divBdr>
            <w:top w:val="none" w:sz="0" w:space="0" w:color="auto"/>
            <w:left w:val="none" w:sz="0" w:space="0" w:color="auto"/>
            <w:bottom w:val="none" w:sz="0" w:space="0" w:color="auto"/>
            <w:right w:val="none" w:sz="0" w:space="0" w:color="auto"/>
          </w:divBdr>
          <w:divsChild>
            <w:div w:id="1311791408">
              <w:marLeft w:val="0"/>
              <w:marRight w:val="0"/>
              <w:marTop w:val="0"/>
              <w:marBottom w:val="0"/>
              <w:divBdr>
                <w:top w:val="none" w:sz="0" w:space="0" w:color="auto"/>
                <w:left w:val="none" w:sz="0" w:space="0" w:color="auto"/>
                <w:bottom w:val="none" w:sz="0" w:space="0" w:color="auto"/>
                <w:right w:val="none" w:sz="0" w:space="0" w:color="auto"/>
              </w:divBdr>
              <w:divsChild>
                <w:div w:id="1341812412">
                  <w:marLeft w:val="0"/>
                  <w:marRight w:val="0"/>
                  <w:marTop w:val="0"/>
                  <w:marBottom w:val="0"/>
                  <w:divBdr>
                    <w:top w:val="none" w:sz="0" w:space="0" w:color="auto"/>
                    <w:left w:val="none" w:sz="0" w:space="0" w:color="auto"/>
                    <w:bottom w:val="none" w:sz="0" w:space="0" w:color="auto"/>
                    <w:right w:val="none" w:sz="0" w:space="0" w:color="auto"/>
                  </w:divBdr>
                  <w:divsChild>
                    <w:div w:id="25373521">
                      <w:marLeft w:val="0"/>
                      <w:marRight w:val="0"/>
                      <w:marTop w:val="0"/>
                      <w:marBottom w:val="0"/>
                      <w:divBdr>
                        <w:top w:val="none" w:sz="0" w:space="0" w:color="auto"/>
                        <w:left w:val="none" w:sz="0" w:space="0" w:color="auto"/>
                        <w:bottom w:val="none" w:sz="0" w:space="0" w:color="auto"/>
                        <w:right w:val="none" w:sz="0" w:space="0" w:color="auto"/>
                      </w:divBdr>
                      <w:divsChild>
                        <w:div w:id="1603563117">
                          <w:marLeft w:val="0"/>
                          <w:marRight w:val="0"/>
                          <w:marTop w:val="0"/>
                          <w:marBottom w:val="0"/>
                          <w:divBdr>
                            <w:top w:val="none" w:sz="0" w:space="0" w:color="auto"/>
                            <w:left w:val="none" w:sz="0" w:space="0" w:color="auto"/>
                            <w:bottom w:val="none" w:sz="0" w:space="0" w:color="auto"/>
                            <w:right w:val="none" w:sz="0" w:space="0" w:color="auto"/>
                          </w:divBdr>
                          <w:divsChild>
                            <w:div w:id="1723555662">
                              <w:marLeft w:val="0"/>
                              <w:marRight w:val="0"/>
                              <w:marTop w:val="0"/>
                              <w:marBottom w:val="0"/>
                              <w:divBdr>
                                <w:top w:val="none" w:sz="0" w:space="0" w:color="auto"/>
                                <w:left w:val="none" w:sz="0" w:space="0" w:color="auto"/>
                                <w:bottom w:val="none" w:sz="0" w:space="0" w:color="auto"/>
                                <w:right w:val="none" w:sz="0" w:space="0" w:color="auto"/>
                              </w:divBdr>
                              <w:divsChild>
                                <w:div w:id="2054034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63120785">
      <w:bodyDiv w:val="1"/>
      <w:marLeft w:val="0"/>
      <w:marRight w:val="0"/>
      <w:marTop w:val="0"/>
      <w:marBottom w:val="0"/>
      <w:divBdr>
        <w:top w:val="none" w:sz="0" w:space="0" w:color="auto"/>
        <w:left w:val="none" w:sz="0" w:space="0" w:color="auto"/>
        <w:bottom w:val="none" w:sz="0" w:space="0" w:color="auto"/>
        <w:right w:val="none" w:sz="0" w:space="0" w:color="auto"/>
      </w:divBdr>
      <w:divsChild>
        <w:div w:id="359479010">
          <w:marLeft w:val="0"/>
          <w:marRight w:val="0"/>
          <w:marTop w:val="0"/>
          <w:marBottom w:val="0"/>
          <w:divBdr>
            <w:top w:val="none" w:sz="0" w:space="0" w:color="auto"/>
            <w:left w:val="none" w:sz="0" w:space="0" w:color="auto"/>
            <w:bottom w:val="none" w:sz="0" w:space="0" w:color="auto"/>
            <w:right w:val="none" w:sz="0" w:space="0" w:color="auto"/>
          </w:divBdr>
          <w:divsChild>
            <w:div w:id="1607885631">
              <w:marLeft w:val="0"/>
              <w:marRight w:val="0"/>
              <w:marTop w:val="0"/>
              <w:marBottom w:val="0"/>
              <w:divBdr>
                <w:top w:val="none" w:sz="0" w:space="0" w:color="auto"/>
                <w:left w:val="none" w:sz="0" w:space="0" w:color="auto"/>
                <w:bottom w:val="none" w:sz="0" w:space="0" w:color="auto"/>
                <w:right w:val="none" w:sz="0" w:space="0" w:color="auto"/>
              </w:divBdr>
              <w:divsChild>
                <w:div w:id="1143808919">
                  <w:marLeft w:val="0"/>
                  <w:marRight w:val="0"/>
                  <w:marTop w:val="0"/>
                  <w:marBottom w:val="0"/>
                  <w:divBdr>
                    <w:top w:val="none" w:sz="0" w:space="0" w:color="auto"/>
                    <w:left w:val="none" w:sz="0" w:space="0" w:color="auto"/>
                    <w:bottom w:val="none" w:sz="0" w:space="0" w:color="auto"/>
                    <w:right w:val="none" w:sz="0" w:space="0" w:color="auto"/>
                  </w:divBdr>
                  <w:divsChild>
                    <w:div w:id="591863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5561505">
      <w:bodyDiv w:val="1"/>
      <w:marLeft w:val="0"/>
      <w:marRight w:val="0"/>
      <w:marTop w:val="0"/>
      <w:marBottom w:val="0"/>
      <w:divBdr>
        <w:top w:val="none" w:sz="0" w:space="0" w:color="auto"/>
        <w:left w:val="none" w:sz="0" w:space="0" w:color="auto"/>
        <w:bottom w:val="none" w:sz="0" w:space="0" w:color="auto"/>
        <w:right w:val="none" w:sz="0" w:space="0" w:color="auto"/>
      </w:divBdr>
      <w:divsChild>
        <w:div w:id="959340065">
          <w:marLeft w:val="0"/>
          <w:marRight w:val="0"/>
          <w:marTop w:val="0"/>
          <w:marBottom w:val="0"/>
          <w:divBdr>
            <w:top w:val="none" w:sz="0" w:space="0" w:color="auto"/>
            <w:left w:val="none" w:sz="0" w:space="0" w:color="auto"/>
            <w:bottom w:val="none" w:sz="0" w:space="0" w:color="auto"/>
            <w:right w:val="none" w:sz="0" w:space="0" w:color="auto"/>
          </w:divBdr>
          <w:divsChild>
            <w:div w:id="2080983310">
              <w:marLeft w:val="0"/>
              <w:marRight w:val="0"/>
              <w:marTop w:val="0"/>
              <w:marBottom w:val="0"/>
              <w:divBdr>
                <w:top w:val="none" w:sz="0" w:space="0" w:color="auto"/>
                <w:left w:val="none" w:sz="0" w:space="0" w:color="auto"/>
                <w:bottom w:val="none" w:sz="0" w:space="0" w:color="auto"/>
                <w:right w:val="none" w:sz="0" w:space="0" w:color="auto"/>
              </w:divBdr>
              <w:divsChild>
                <w:div w:id="1388912425">
                  <w:marLeft w:val="0"/>
                  <w:marRight w:val="0"/>
                  <w:marTop w:val="0"/>
                  <w:marBottom w:val="0"/>
                  <w:divBdr>
                    <w:top w:val="none" w:sz="0" w:space="0" w:color="auto"/>
                    <w:left w:val="none" w:sz="0" w:space="0" w:color="auto"/>
                    <w:bottom w:val="none" w:sz="0" w:space="0" w:color="auto"/>
                    <w:right w:val="none" w:sz="0" w:space="0" w:color="auto"/>
                  </w:divBdr>
                  <w:divsChild>
                    <w:div w:id="1621103759">
                      <w:marLeft w:val="0"/>
                      <w:marRight w:val="0"/>
                      <w:marTop w:val="0"/>
                      <w:marBottom w:val="0"/>
                      <w:divBdr>
                        <w:top w:val="none" w:sz="0" w:space="0" w:color="auto"/>
                        <w:left w:val="none" w:sz="0" w:space="0" w:color="auto"/>
                        <w:bottom w:val="none" w:sz="0" w:space="0" w:color="auto"/>
                        <w:right w:val="none" w:sz="0" w:space="0" w:color="auto"/>
                      </w:divBdr>
                      <w:divsChild>
                        <w:div w:id="876164946">
                          <w:marLeft w:val="0"/>
                          <w:marRight w:val="0"/>
                          <w:marTop w:val="0"/>
                          <w:marBottom w:val="0"/>
                          <w:divBdr>
                            <w:top w:val="none" w:sz="0" w:space="0" w:color="auto"/>
                            <w:left w:val="none" w:sz="0" w:space="0" w:color="auto"/>
                            <w:bottom w:val="none" w:sz="0" w:space="0" w:color="auto"/>
                            <w:right w:val="none" w:sz="0" w:space="0" w:color="auto"/>
                          </w:divBdr>
                          <w:divsChild>
                            <w:div w:id="988707343">
                              <w:marLeft w:val="0"/>
                              <w:marRight w:val="0"/>
                              <w:marTop w:val="0"/>
                              <w:marBottom w:val="0"/>
                              <w:divBdr>
                                <w:top w:val="none" w:sz="0" w:space="0" w:color="auto"/>
                                <w:left w:val="none" w:sz="0" w:space="0" w:color="auto"/>
                                <w:bottom w:val="none" w:sz="0" w:space="0" w:color="auto"/>
                                <w:right w:val="none" w:sz="0" w:space="0" w:color="auto"/>
                              </w:divBdr>
                              <w:divsChild>
                                <w:div w:id="1961760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33965229">
      <w:bodyDiv w:val="1"/>
      <w:marLeft w:val="0"/>
      <w:marRight w:val="0"/>
      <w:marTop w:val="0"/>
      <w:marBottom w:val="0"/>
      <w:divBdr>
        <w:top w:val="none" w:sz="0" w:space="0" w:color="auto"/>
        <w:left w:val="none" w:sz="0" w:space="0" w:color="auto"/>
        <w:bottom w:val="none" w:sz="0" w:space="0" w:color="auto"/>
        <w:right w:val="none" w:sz="0" w:space="0" w:color="auto"/>
      </w:divBdr>
      <w:divsChild>
        <w:div w:id="1175193485">
          <w:marLeft w:val="0"/>
          <w:marRight w:val="0"/>
          <w:marTop w:val="0"/>
          <w:marBottom w:val="0"/>
          <w:divBdr>
            <w:top w:val="none" w:sz="0" w:space="0" w:color="auto"/>
            <w:left w:val="none" w:sz="0" w:space="0" w:color="auto"/>
            <w:bottom w:val="none" w:sz="0" w:space="0" w:color="auto"/>
            <w:right w:val="none" w:sz="0" w:space="0" w:color="auto"/>
          </w:divBdr>
          <w:divsChild>
            <w:div w:id="729965480">
              <w:marLeft w:val="0"/>
              <w:marRight w:val="0"/>
              <w:marTop w:val="0"/>
              <w:marBottom w:val="0"/>
              <w:divBdr>
                <w:top w:val="none" w:sz="0" w:space="0" w:color="auto"/>
                <w:left w:val="none" w:sz="0" w:space="0" w:color="auto"/>
                <w:bottom w:val="none" w:sz="0" w:space="0" w:color="auto"/>
                <w:right w:val="none" w:sz="0" w:space="0" w:color="auto"/>
              </w:divBdr>
              <w:divsChild>
                <w:div w:id="334262778">
                  <w:marLeft w:val="0"/>
                  <w:marRight w:val="0"/>
                  <w:marTop w:val="0"/>
                  <w:marBottom w:val="0"/>
                  <w:divBdr>
                    <w:top w:val="none" w:sz="0" w:space="0" w:color="auto"/>
                    <w:left w:val="none" w:sz="0" w:space="0" w:color="auto"/>
                    <w:bottom w:val="none" w:sz="0" w:space="0" w:color="auto"/>
                    <w:right w:val="none" w:sz="0" w:space="0" w:color="auto"/>
                  </w:divBdr>
                  <w:divsChild>
                    <w:div w:id="1991976579">
                      <w:marLeft w:val="0"/>
                      <w:marRight w:val="0"/>
                      <w:marTop w:val="0"/>
                      <w:marBottom w:val="0"/>
                      <w:divBdr>
                        <w:top w:val="none" w:sz="0" w:space="0" w:color="auto"/>
                        <w:left w:val="none" w:sz="0" w:space="0" w:color="auto"/>
                        <w:bottom w:val="none" w:sz="0" w:space="0" w:color="auto"/>
                        <w:right w:val="none" w:sz="0" w:space="0" w:color="auto"/>
                      </w:divBdr>
                      <w:divsChild>
                        <w:div w:id="1859461636">
                          <w:marLeft w:val="0"/>
                          <w:marRight w:val="0"/>
                          <w:marTop w:val="0"/>
                          <w:marBottom w:val="0"/>
                          <w:divBdr>
                            <w:top w:val="none" w:sz="0" w:space="0" w:color="auto"/>
                            <w:left w:val="none" w:sz="0" w:space="0" w:color="auto"/>
                            <w:bottom w:val="none" w:sz="0" w:space="0" w:color="auto"/>
                            <w:right w:val="none" w:sz="0" w:space="0" w:color="auto"/>
                          </w:divBdr>
                          <w:divsChild>
                            <w:div w:id="355543199">
                              <w:marLeft w:val="0"/>
                              <w:marRight w:val="0"/>
                              <w:marTop w:val="0"/>
                              <w:marBottom w:val="0"/>
                              <w:divBdr>
                                <w:top w:val="none" w:sz="0" w:space="0" w:color="auto"/>
                                <w:left w:val="none" w:sz="0" w:space="0" w:color="auto"/>
                                <w:bottom w:val="none" w:sz="0" w:space="0" w:color="auto"/>
                                <w:right w:val="none" w:sz="0" w:space="0" w:color="auto"/>
                              </w:divBdr>
                              <w:divsChild>
                                <w:div w:id="232660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67308326">
      <w:bodyDiv w:val="1"/>
      <w:marLeft w:val="0"/>
      <w:marRight w:val="0"/>
      <w:marTop w:val="0"/>
      <w:marBottom w:val="0"/>
      <w:divBdr>
        <w:top w:val="none" w:sz="0" w:space="0" w:color="auto"/>
        <w:left w:val="none" w:sz="0" w:space="0" w:color="auto"/>
        <w:bottom w:val="none" w:sz="0" w:space="0" w:color="auto"/>
        <w:right w:val="none" w:sz="0" w:space="0" w:color="auto"/>
      </w:divBdr>
      <w:divsChild>
        <w:div w:id="1079404342">
          <w:marLeft w:val="0"/>
          <w:marRight w:val="0"/>
          <w:marTop w:val="0"/>
          <w:marBottom w:val="0"/>
          <w:divBdr>
            <w:top w:val="none" w:sz="0" w:space="0" w:color="auto"/>
            <w:left w:val="none" w:sz="0" w:space="0" w:color="auto"/>
            <w:bottom w:val="none" w:sz="0" w:space="0" w:color="auto"/>
            <w:right w:val="none" w:sz="0" w:space="0" w:color="auto"/>
          </w:divBdr>
          <w:divsChild>
            <w:div w:id="1531912843">
              <w:marLeft w:val="0"/>
              <w:marRight w:val="0"/>
              <w:marTop w:val="0"/>
              <w:marBottom w:val="0"/>
              <w:divBdr>
                <w:top w:val="none" w:sz="0" w:space="0" w:color="auto"/>
                <w:left w:val="none" w:sz="0" w:space="0" w:color="auto"/>
                <w:bottom w:val="none" w:sz="0" w:space="0" w:color="auto"/>
                <w:right w:val="none" w:sz="0" w:space="0" w:color="auto"/>
              </w:divBdr>
              <w:divsChild>
                <w:div w:id="2138064920">
                  <w:marLeft w:val="0"/>
                  <w:marRight w:val="0"/>
                  <w:marTop w:val="0"/>
                  <w:marBottom w:val="0"/>
                  <w:divBdr>
                    <w:top w:val="none" w:sz="0" w:space="0" w:color="auto"/>
                    <w:left w:val="none" w:sz="0" w:space="0" w:color="auto"/>
                    <w:bottom w:val="none" w:sz="0" w:space="0" w:color="auto"/>
                    <w:right w:val="none" w:sz="0" w:space="0" w:color="auto"/>
                  </w:divBdr>
                  <w:divsChild>
                    <w:div w:id="592130718">
                      <w:marLeft w:val="0"/>
                      <w:marRight w:val="0"/>
                      <w:marTop w:val="0"/>
                      <w:marBottom w:val="0"/>
                      <w:divBdr>
                        <w:top w:val="none" w:sz="0" w:space="0" w:color="auto"/>
                        <w:left w:val="none" w:sz="0" w:space="0" w:color="auto"/>
                        <w:bottom w:val="none" w:sz="0" w:space="0" w:color="auto"/>
                        <w:right w:val="none" w:sz="0" w:space="0" w:color="auto"/>
                      </w:divBdr>
                      <w:divsChild>
                        <w:div w:id="1074204330">
                          <w:marLeft w:val="0"/>
                          <w:marRight w:val="0"/>
                          <w:marTop w:val="0"/>
                          <w:marBottom w:val="0"/>
                          <w:divBdr>
                            <w:top w:val="none" w:sz="0" w:space="0" w:color="auto"/>
                            <w:left w:val="none" w:sz="0" w:space="0" w:color="auto"/>
                            <w:bottom w:val="none" w:sz="0" w:space="0" w:color="auto"/>
                            <w:right w:val="none" w:sz="0" w:space="0" w:color="auto"/>
                          </w:divBdr>
                          <w:divsChild>
                            <w:div w:id="325671393">
                              <w:marLeft w:val="0"/>
                              <w:marRight w:val="0"/>
                              <w:marTop w:val="0"/>
                              <w:marBottom w:val="0"/>
                              <w:divBdr>
                                <w:top w:val="none" w:sz="0" w:space="0" w:color="auto"/>
                                <w:left w:val="none" w:sz="0" w:space="0" w:color="auto"/>
                                <w:bottom w:val="none" w:sz="0" w:space="0" w:color="auto"/>
                                <w:right w:val="none" w:sz="0" w:space="0" w:color="auto"/>
                              </w:divBdr>
                              <w:divsChild>
                                <w:div w:id="468328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50294360">
      <w:bodyDiv w:val="1"/>
      <w:marLeft w:val="0"/>
      <w:marRight w:val="0"/>
      <w:marTop w:val="0"/>
      <w:marBottom w:val="0"/>
      <w:divBdr>
        <w:top w:val="none" w:sz="0" w:space="0" w:color="auto"/>
        <w:left w:val="none" w:sz="0" w:space="0" w:color="auto"/>
        <w:bottom w:val="none" w:sz="0" w:space="0" w:color="auto"/>
        <w:right w:val="none" w:sz="0" w:space="0" w:color="auto"/>
      </w:divBdr>
      <w:divsChild>
        <w:div w:id="1183284691">
          <w:marLeft w:val="0"/>
          <w:marRight w:val="0"/>
          <w:marTop w:val="0"/>
          <w:marBottom w:val="0"/>
          <w:divBdr>
            <w:top w:val="none" w:sz="0" w:space="0" w:color="auto"/>
            <w:left w:val="none" w:sz="0" w:space="0" w:color="auto"/>
            <w:bottom w:val="none" w:sz="0" w:space="0" w:color="auto"/>
            <w:right w:val="none" w:sz="0" w:space="0" w:color="auto"/>
          </w:divBdr>
          <w:divsChild>
            <w:div w:id="747002221">
              <w:marLeft w:val="0"/>
              <w:marRight w:val="0"/>
              <w:marTop w:val="0"/>
              <w:marBottom w:val="0"/>
              <w:divBdr>
                <w:top w:val="none" w:sz="0" w:space="0" w:color="auto"/>
                <w:left w:val="none" w:sz="0" w:space="0" w:color="auto"/>
                <w:bottom w:val="none" w:sz="0" w:space="0" w:color="auto"/>
                <w:right w:val="none" w:sz="0" w:space="0" w:color="auto"/>
              </w:divBdr>
              <w:divsChild>
                <w:div w:id="1487935447">
                  <w:marLeft w:val="0"/>
                  <w:marRight w:val="0"/>
                  <w:marTop w:val="0"/>
                  <w:marBottom w:val="0"/>
                  <w:divBdr>
                    <w:top w:val="none" w:sz="0" w:space="0" w:color="auto"/>
                    <w:left w:val="none" w:sz="0" w:space="0" w:color="auto"/>
                    <w:bottom w:val="none" w:sz="0" w:space="0" w:color="auto"/>
                    <w:right w:val="none" w:sz="0" w:space="0" w:color="auto"/>
                  </w:divBdr>
                  <w:divsChild>
                    <w:div w:id="277152043">
                      <w:marLeft w:val="0"/>
                      <w:marRight w:val="0"/>
                      <w:marTop w:val="0"/>
                      <w:marBottom w:val="0"/>
                      <w:divBdr>
                        <w:top w:val="none" w:sz="0" w:space="0" w:color="auto"/>
                        <w:left w:val="none" w:sz="0" w:space="0" w:color="auto"/>
                        <w:bottom w:val="none" w:sz="0" w:space="0" w:color="auto"/>
                        <w:right w:val="none" w:sz="0" w:space="0" w:color="auto"/>
                      </w:divBdr>
                      <w:divsChild>
                        <w:div w:id="1046832809">
                          <w:marLeft w:val="0"/>
                          <w:marRight w:val="0"/>
                          <w:marTop w:val="0"/>
                          <w:marBottom w:val="0"/>
                          <w:divBdr>
                            <w:top w:val="none" w:sz="0" w:space="0" w:color="auto"/>
                            <w:left w:val="none" w:sz="0" w:space="0" w:color="auto"/>
                            <w:bottom w:val="none" w:sz="0" w:space="0" w:color="auto"/>
                            <w:right w:val="none" w:sz="0" w:space="0" w:color="auto"/>
                          </w:divBdr>
                          <w:divsChild>
                            <w:div w:id="1377660484">
                              <w:marLeft w:val="0"/>
                              <w:marRight w:val="0"/>
                              <w:marTop w:val="0"/>
                              <w:marBottom w:val="0"/>
                              <w:divBdr>
                                <w:top w:val="none" w:sz="0" w:space="0" w:color="auto"/>
                                <w:left w:val="none" w:sz="0" w:space="0" w:color="auto"/>
                                <w:bottom w:val="none" w:sz="0" w:space="0" w:color="auto"/>
                                <w:right w:val="none" w:sz="0" w:space="0" w:color="auto"/>
                              </w:divBdr>
                              <w:divsChild>
                                <w:div w:id="1770160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61212807">
      <w:bodyDiv w:val="1"/>
      <w:marLeft w:val="0"/>
      <w:marRight w:val="0"/>
      <w:marTop w:val="0"/>
      <w:marBottom w:val="0"/>
      <w:divBdr>
        <w:top w:val="none" w:sz="0" w:space="0" w:color="auto"/>
        <w:left w:val="none" w:sz="0" w:space="0" w:color="auto"/>
        <w:bottom w:val="none" w:sz="0" w:space="0" w:color="auto"/>
        <w:right w:val="none" w:sz="0" w:space="0" w:color="auto"/>
      </w:divBdr>
    </w:div>
    <w:div w:id="861358893">
      <w:bodyDiv w:val="1"/>
      <w:marLeft w:val="0"/>
      <w:marRight w:val="0"/>
      <w:marTop w:val="0"/>
      <w:marBottom w:val="0"/>
      <w:divBdr>
        <w:top w:val="none" w:sz="0" w:space="0" w:color="auto"/>
        <w:left w:val="none" w:sz="0" w:space="0" w:color="auto"/>
        <w:bottom w:val="none" w:sz="0" w:space="0" w:color="auto"/>
        <w:right w:val="none" w:sz="0" w:space="0" w:color="auto"/>
      </w:divBdr>
    </w:div>
    <w:div w:id="875626865">
      <w:bodyDiv w:val="1"/>
      <w:marLeft w:val="0"/>
      <w:marRight w:val="0"/>
      <w:marTop w:val="0"/>
      <w:marBottom w:val="0"/>
      <w:divBdr>
        <w:top w:val="none" w:sz="0" w:space="0" w:color="auto"/>
        <w:left w:val="none" w:sz="0" w:space="0" w:color="auto"/>
        <w:bottom w:val="none" w:sz="0" w:space="0" w:color="auto"/>
        <w:right w:val="none" w:sz="0" w:space="0" w:color="auto"/>
      </w:divBdr>
    </w:div>
    <w:div w:id="899681005">
      <w:bodyDiv w:val="1"/>
      <w:marLeft w:val="0"/>
      <w:marRight w:val="0"/>
      <w:marTop w:val="0"/>
      <w:marBottom w:val="0"/>
      <w:divBdr>
        <w:top w:val="none" w:sz="0" w:space="0" w:color="auto"/>
        <w:left w:val="none" w:sz="0" w:space="0" w:color="auto"/>
        <w:bottom w:val="none" w:sz="0" w:space="0" w:color="auto"/>
        <w:right w:val="none" w:sz="0" w:space="0" w:color="auto"/>
      </w:divBdr>
      <w:divsChild>
        <w:div w:id="176700418">
          <w:marLeft w:val="0"/>
          <w:marRight w:val="0"/>
          <w:marTop w:val="0"/>
          <w:marBottom w:val="0"/>
          <w:divBdr>
            <w:top w:val="none" w:sz="0" w:space="0" w:color="auto"/>
            <w:left w:val="none" w:sz="0" w:space="0" w:color="auto"/>
            <w:bottom w:val="none" w:sz="0" w:space="0" w:color="auto"/>
            <w:right w:val="none" w:sz="0" w:space="0" w:color="auto"/>
          </w:divBdr>
          <w:divsChild>
            <w:div w:id="1061246448">
              <w:marLeft w:val="0"/>
              <w:marRight w:val="0"/>
              <w:marTop w:val="0"/>
              <w:marBottom w:val="0"/>
              <w:divBdr>
                <w:top w:val="none" w:sz="0" w:space="0" w:color="auto"/>
                <w:left w:val="none" w:sz="0" w:space="0" w:color="auto"/>
                <w:bottom w:val="none" w:sz="0" w:space="0" w:color="auto"/>
                <w:right w:val="none" w:sz="0" w:space="0" w:color="auto"/>
              </w:divBdr>
              <w:divsChild>
                <w:div w:id="25915845">
                  <w:marLeft w:val="0"/>
                  <w:marRight w:val="0"/>
                  <w:marTop w:val="0"/>
                  <w:marBottom w:val="0"/>
                  <w:divBdr>
                    <w:top w:val="none" w:sz="0" w:space="0" w:color="auto"/>
                    <w:left w:val="none" w:sz="0" w:space="0" w:color="auto"/>
                    <w:bottom w:val="none" w:sz="0" w:space="0" w:color="auto"/>
                    <w:right w:val="none" w:sz="0" w:space="0" w:color="auto"/>
                  </w:divBdr>
                  <w:divsChild>
                    <w:div w:id="1677220400">
                      <w:marLeft w:val="0"/>
                      <w:marRight w:val="0"/>
                      <w:marTop w:val="0"/>
                      <w:marBottom w:val="0"/>
                      <w:divBdr>
                        <w:top w:val="none" w:sz="0" w:space="0" w:color="auto"/>
                        <w:left w:val="none" w:sz="0" w:space="0" w:color="auto"/>
                        <w:bottom w:val="none" w:sz="0" w:space="0" w:color="auto"/>
                        <w:right w:val="none" w:sz="0" w:space="0" w:color="auto"/>
                      </w:divBdr>
                      <w:divsChild>
                        <w:div w:id="123544905">
                          <w:marLeft w:val="0"/>
                          <w:marRight w:val="0"/>
                          <w:marTop w:val="0"/>
                          <w:marBottom w:val="0"/>
                          <w:divBdr>
                            <w:top w:val="none" w:sz="0" w:space="0" w:color="auto"/>
                            <w:left w:val="none" w:sz="0" w:space="0" w:color="auto"/>
                            <w:bottom w:val="none" w:sz="0" w:space="0" w:color="auto"/>
                            <w:right w:val="none" w:sz="0" w:space="0" w:color="auto"/>
                          </w:divBdr>
                          <w:divsChild>
                            <w:div w:id="531308653">
                              <w:marLeft w:val="0"/>
                              <w:marRight w:val="0"/>
                              <w:marTop w:val="0"/>
                              <w:marBottom w:val="0"/>
                              <w:divBdr>
                                <w:top w:val="none" w:sz="0" w:space="0" w:color="auto"/>
                                <w:left w:val="none" w:sz="0" w:space="0" w:color="auto"/>
                                <w:bottom w:val="none" w:sz="0" w:space="0" w:color="auto"/>
                                <w:right w:val="none" w:sz="0" w:space="0" w:color="auto"/>
                              </w:divBdr>
                              <w:divsChild>
                                <w:div w:id="127209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58950342">
      <w:bodyDiv w:val="1"/>
      <w:marLeft w:val="0"/>
      <w:marRight w:val="0"/>
      <w:marTop w:val="0"/>
      <w:marBottom w:val="0"/>
      <w:divBdr>
        <w:top w:val="none" w:sz="0" w:space="0" w:color="auto"/>
        <w:left w:val="none" w:sz="0" w:space="0" w:color="auto"/>
        <w:bottom w:val="none" w:sz="0" w:space="0" w:color="auto"/>
        <w:right w:val="none" w:sz="0" w:space="0" w:color="auto"/>
      </w:divBdr>
      <w:divsChild>
        <w:div w:id="79177966">
          <w:marLeft w:val="0"/>
          <w:marRight w:val="0"/>
          <w:marTop w:val="0"/>
          <w:marBottom w:val="0"/>
          <w:divBdr>
            <w:top w:val="none" w:sz="0" w:space="0" w:color="auto"/>
            <w:left w:val="none" w:sz="0" w:space="0" w:color="auto"/>
            <w:bottom w:val="none" w:sz="0" w:space="0" w:color="auto"/>
            <w:right w:val="none" w:sz="0" w:space="0" w:color="auto"/>
          </w:divBdr>
          <w:divsChild>
            <w:div w:id="1340356051">
              <w:marLeft w:val="0"/>
              <w:marRight w:val="0"/>
              <w:marTop w:val="0"/>
              <w:marBottom w:val="0"/>
              <w:divBdr>
                <w:top w:val="none" w:sz="0" w:space="0" w:color="auto"/>
                <w:left w:val="none" w:sz="0" w:space="0" w:color="auto"/>
                <w:bottom w:val="none" w:sz="0" w:space="0" w:color="auto"/>
                <w:right w:val="none" w:sz="0" w:space="0" w:color="auto"/>
              </w:divBdr>
              <w:divsChild>
                <w:div w:id="742485275">
                  <w:marLeft w:val="0"/>
                  <w:marRight w:val="0"/>
                  <w:marTop w:val="0"/>
                  <w:marBottom w:val="0"/>
                  <w:divBdr>
                    <w:top w:val="none" w:sz="0" w:space="0" w:color="auto"/>
                    <w:left w:val="none" w:sz="0" w:space="0" w:color="auto"/>
                    <w:bottom w:val="none" w:sz="0" w:space="0" w:color="auto"/>
                    <w:right w:val="none" w:sz="0" w:space="0" w:color="auto"/>
                  </w:divBdr>
                  <w:divsChild>
                    <w:div w:id="1538424088">
                      <w:marLeft w:val="0"/>
                      <w:marRight w:val="0"/>
                      <w:marTop w:val="0"/>
                      <w:marBottom w:val="0"/>
                      <w:divBdr>
                        <w:top w:val="none" w:sz="0" w:space="0" w:color="auto"/>
                        <w:left w:val="none" w:sz="0" w:space="0" w:color="auto"/>
                        <w:bottom w:val="none" w:sz="0" w:space="0" w:color="auto"/>
                        <w:right w:val="none" w:sz="0" w:space="0" w:color="auto"/>
                      </w:divBdr>
                      <w:divsChild>
                        <w:div w:id="1939749187">
                          <w:marLeft w:val="0"/>
                          <w:marRight w:val="0"/>
                          <w:marTop w:val="0"/>
                          <w:marBottom w:val="0"/>
                          <w:divBdr>
                            <w:top w:val="none" w:sz="0" w:space="0" w:color="auto"/>
                            <w:left w:val="none" w:sz="0" w:space="0" w:color="auto"/>
                            <w:bottom w:val="none" w:sz="0" w:space="0" w:color="auto"/>
                            <w:right w:val="none" w:sz="0" w:space="0" w:color="auto"/>
                          </w:divBdr>
                          <w:divsChild>
                            <w:div w:id="1666546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19086157">
      <w:bodyDiv w:val="1"/>
      <w:marLeft w:val="0"/>
      <w:marRight w:val="0"/>
      <w:marTop w:val="0"/>
      <w:marBottom w:val="0"/>
      <w:divBdr>
        <w:top w:val="none" w:sz="0" w:space="0" w:color="auto"/>
        <w:left w:val="none" w:sz="0" w:space="0" w:color="auto"/>
        <w:bottom w:val="none" w:sz="0" w:space="0" w:color="auto"/>
        <w:right w:val="none" w:sz="0" w:space="0" w:color="auto"/>
      </w:divBdr>
      <w:divsChild>
        <w:div w:id="903564862">
          <w:marLeft w:val="0"/>
          <w:marRight w:val="0"/>
          <w:marTop w:val="0"/>
          <w:marBottom w:val="0"/>
          <w:divBdr>
            <w:top w:val="none" w:sz="0" w:space="0" w:color="auto"/>
            <w:left w:val="none" w:sz="0" w:space="0" w:color="auto"/>
            <w:bottom w:val="none" w:sz="0" w:space="0" w:color="auto"/>
            <w:right w:val="none" w:sz="0" w:space="0" w:color="auto"/>
          </w:divBdr>
          <w:divsChild>
            <w:div w:id="92091290">
              <w:marLeft w:val="0"/>
              <w:marRight w:val="0"/>
              <w:marTop w:val="0"/>
              <w:marBottom w:val="0"/>
              <w:divBdr>
                <w:top w:val="none" w:sz="0" w:space="0" w:color="auto"/>
                <w:left w:val="none" w:sz="0" w:space="0" w:color="auto"/>
                <w:bottom w:val="none" w:sz="0" w:space="0" w:color="auto"/>
                <w:right w:val="none" w:sz="0" w:space="0" w:color="auto"/>
              </w:divBdr>
              <w:divsChild>
                <w:div w:id="1867986754">
                  <w:marLeft w:val="0"/>
                  <w:marRight w:val="0"/>
                  <w:marTop w:val="0"/>
                  <w:marBottom w:val="0"/>
                  <w:divBdr>
                    <w:top w:val="none" w:sz="0" w:space="0" w:color="auto"/>
                    <w:left w:val="none" w:sz="0" w:space="0" w:color="auto"/>
                    <w:bottom w:val="none" w:sz="0" w:space="0" w:color="auto"/>
                    <w:right w:val="none" w:sz="0" w:space="0" w:color="auto"/>
                  </w:divBdr>
                  <w:divsChild>
                    <w:div w:id="1236624287">
                      <w:marLeft w:val="0"/>
                      <w:marRight w:val="0"/>
                      <w:marTop w:val="0"/>
                      <w:marBottom w:val="0"/>
                      <w:divBdr>
                        <w:top w:val="none" w:sz="0" w:space="0" w:color="auto"/>
                        <w:left w:val="none" w:sz="0" w:space="0" w:color="auto"/>
                        <w:bottom w:val="none" w:sz="0" w:space="0" w:color="auto"/>
                        <w:right w:val="none" w:sz="0" w:space="0" w:color="auto"/>
                      </w:divBdr>
                      <w:divsChild>
                        <w:div w:id="1230115309">
                          <w:marLeft w:val="0"/>
                          <w:marRight w:val="0"/>
                          <w:marTop w:val="0"/>
                          <w:marBottom w:val="0"/>
                          <w:divBdr>
                            <w:top w:val="none" w:sz="0" w:space="0" w:color="auto"/>
                            <w:left w:val="none" w:sz="0" w:space="0" w:color="auto"/>
                            <w:bottom w:val="none" w:sz="0" w:space="0" w:color="auto"/>
                            <w:right w:val="none" w:sz="0" w:space="0" w:color="auto"/>
                          </w:divBdr>
                          <w:divsChild>
                            <w:div w:id="831260374">
                              <w:marLeft w:val="0"/>
                              <w:marRight w:val="0"/>
                              <w:marTop w:val="0"/>
                              <w:marBottom w:val="0"/>
                              <w:divBdr>
                                <w:top w:val="none" w:sz="0" w:space="0" w:color="auto"/>
                                <w:left w:val="none" w:sz="0" w:space="0" w:color="auto"/>
                                <w:bottom w:val="none" w:sz="0" w:space="0" w:color="auto"/>
                                <w:right w:val="none" w:sz="0" w:space="0" w:color="auto"/>
                              </w:divBdr>
                              <w:divsChild>
                                <w:div w:id="1554194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93670497">
      <w:bodyDiv w:val="1"/>
      <w:marLeft w:val="0"/>
      <w:marRight w:val="0"/>
      <w:marTop w:val="0"/>
      <w:marBottom w:val="0"/>
      <w:divBdr>
        <w:top w:val="none" w:sz="0" w:space="0" w:color="auto"/>
        <w:left w:val="none" w:sz="0" w:space="0" w:color="auto"/>
        <w:bottom w:val="none" w:sz="0" w:space="0" w:color="auto"/>
        <w:right w:val="none" w:sz="0" w:space="0" w:color="auto"/>
      </w:divBdr>
      <w:divsChild>
        <w:div w:id="44381716">
          <w:marLeft w:val="0"/>
          <w:marRight w:val="0"/>
          <w:marTop w:val="0"/>
          <w:marBottom w:val="0"/>
          <w:divBdr>
            <w:top w:val="none" w:sz="0" w:space="0" w:color="auto"/>
            <w:left w:val="none" w:sz="0" w:space="0" w:color="auto"/>
            <w:bottom w:val="none" w:sz="0" w:space="0" w:color="auto"/>
            <w:right w:val="none" w:sz="0" w:space="0" w:color="auto"/>
          </w:divBdr>
          <w:divsChild>
            <w:div w:id="48039406">
              <w:marLeft w:val="0"/>
              <w:marRight w:val="0"/>
              <w:marTop w:val="0"/>
              <w:marBottom w:val="0"/>
              <w:divBdr>
                <w:top w:val="none" w:sz="0" w:space="0" w:color="auto"/>
                <w:left w:val="none" w:sz="0" w:space="0" w:color="auto"/>
                <w:bottom w:val="none" w:sz="0" w:space="0" w:color="auto"/>
                <w:right w:val="none" w:sz="0" w:space="0" w:color="auto"/>
              </w:divBdr>
              <w:divsChild>
                <w:div w:id="1902935559">
                  <w:marLeft w:val="0"/>
                  <w:marRight w:val="0"/>
                  <w:marTop w:val="0"/>
                  <w:marBottom w:val="0"/>
                  <w:divBdr>
                    <w:top w:val="none" w:sz="0" w:space="0" w:color="auto"/>
                    <w:left w:val="none" w:sz="0" w:space="0" w:color="auto"/>
                    <w:bottom w:val="none" w:sz="0" w:space="0" w:color="auto"/>
                    <w:right w:val="none" w:sz="0" w:space="0" w:color="auto"/>
                  </w:divBdr>
                  <w:divsChild>
                    <w:div w:id="258292856">
                      <w:marLeft w:val="0"/>
                      <w:marRight w:val="0"/>
                      <w:marTop w:val="0"/>
                      <w:marBottom w:val="0"/>
                      <w:divBdr>
                        <w:top w:val="none" w:sz="0" w:space="0" w:color="auto"/>
                        <w:left w:val="none" w:sz="0" w:space="0" w:color="auto"/>
                        <w:bottom w:val="none" w:sz="0" w:space="0" w:color="auto"/>
                        <w:right w:val="none" w:sz="0" w:space="0" w:color="auto"/>
                      </w:divBdr>
                      <w:divsChild>
                        <w:div w:id="1178495764">
                          <w:marLeft w:val="0"/>
                          <w:marRight w:val="0"/>
                          <w:marTop w:val="0"/>
                          <w:marBottom w:val="0"/>
                          <w:divBdr>
                            <w:top w:val="none" w:sz="0" w:space="0" w:color="auto"/>
                            <w:left w:val="none" w:sz="0" w:space="0" w:color="auto"/>
                            <w:bottom w:val="none" w:sz="0" w:space="0" w:color="auto"/>
                            <w:right w:val="none" w:sz="0" w:space="0" w:color="auto"/>
                          </w:divBdr>
                          <w:divsChild>
                            <w:div w:id="549149290">
                              <w:marLeft w:val="0"/>
                              <w:marRight w:val="0"/>
                              <w:marTop w:val="0"/>
                              <w:marBottom w:val="0"/>
                              <w:divBdr>
                                <w:top w:val="none" w:sz="0" w:space="0" w:color="auto"/>
                                <w:left w:val="none" w:sz="0" w:space="0" w:color="auto"/>
                                <w:bottom w:val="none" w:sz="0" w:space="0" w:color="auto"/>
                                <w:right w:val="none" w:sz="0" w:space="0" w:color="auto"/>
                              </w:divBdr>
                              <w:divsChild>
                                <w:div w:id="1494907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94520416">
      <w:bodyDiv w:val="1"/>
      <w:marLeft w:val="0"/>
      <w:marRight w:val="0"/>
      <w:marTop w:val="0"/>
      <w:marBottom w:val="0"/>
      <w:divBdr>
        <w:top w:val="none" w:sz="0" w:space="0" w:color="auto"/>
        <w:left w:val="none" w:sz="0" w:space="0" w:color="auto"/>
        <w:bottom w:val="none" w:sz="0" w:space="0" w:color="auto"/>
        <w:right w:val="none" w:sz="0" w:space="0" w:color="auto"/>
      </w:divBdr>
    </w:div>
    <w:div w:id="1104813208">
      <w:bodyDiv w:val="1"/>
      <w:marLeft w:val="0"/>
      <w:marRight w:val="0"/>
      <w:marTop w:val="0"/>
      <w:marBottom w:val="0"/>
      <w:divBdr>
        <w:top w:val="none" w:sz="0" w:space="0" w:color="auto"/>
        <w:left w:val="none" w:sz="0" w:space="0" w:color="auto"/>
        <w:bottom w:val="none" w:sz="0" w:space="0" w:color="auto"/>
        <w:right w:val="none" w:sz="0" w:space="0" w:color="auto"/>
      </w:divBdr>
      <w:divsChild>
        <w:div w:id="1753158933">
          <w:marLeft w:val="0"/>
          <w:marRight w:val="0"/>
          <w:marTop w:val="0"/>
          <w:marBottom w:val="0"/>
          <w:divBdr>
            <w:top w:val="none" w:sz="0" w:space="0" w:color="auto"/>
            <w:left w:val="none" w:sz="0" w:space="0" w:color="auto"/>
            <w:bottom w:val="none" w:sz="0" w:space="0" w:color="auto"/>
            <w:right w:val="none" w:sz="0" w:space="0" w:color="auto"/>
          </w:divBdr>
          <w:divsChild>
            <w:div w:id="1604916391">
              <w:marLeft w:val="0"/>
              <w:marRight w:val="0"/>
              <w:marTop w:val="0"/>
              <w:marBottom w:val="0"/>
              <w:divBdr>
                <w:top w:val="none" w:sz="0" w:space="0" w:color="auto"/>
                <w:left w:val="none" w:sz="0" w:space="0" w:color="auto"/>
                <w:bottom w:val="none" w:sz="0" w:space="0" w:color="auto"/>
                <w:right w:val="none" w:sz="0" w:space="0" w:color="auto"/>
              </w:divBdr>
              <w:divsChild>
                <w:div w:id="1681545174">
                  <w:marLeft w:val="0"/>
                  <w:marRight w:val="0"/>
                  <w:marTop w:val="0"/>
                  <w:marBottom w:val="0"/>
                  <w:divBdr>
                    <w:top w:val="none" w:sz="0" w:space="0" w:color="auto"/>
                    <w:left w:val="none" w:sz="0" w:space="0" w:color="auto"/>
                    <w:bottom w:val="none" w:sz="0" w:space="0" w:color="auto"/>
                    <w:right w:val="none" w:sz="0" w:space="0" w:color="auto"/>
                  </w:divBdr>
                  <w:divsChild>
                    <w:div w:id="437525402">
                      <w:marLeft w:val="0"/>
                      <w:marRight w:val="0"/>
                      <w:marTop w:val="0"/>
                      <w:marBottom w:val="0"/>
                      <w:divBdr>
                        <w:top w:val="none" w:sz="0" w:space="0" w:color="auto"/>
                        <w:left w:val="none" w:sz="0" w:space="0" w:color="auto"/>
                        <w:bottom w:val="none" w:sz="0" w:space="0" w:color="auto"/>
                        <w:right w:val="none" w:sz="0" w:space="0" w:color="auto"/>
                      </w:divBdr>
                      <w:divsChild>
                        <w:div w:id="208303690">
                          <w:marLeft w:val="0"/>
                          <w:marRight w:val="0"/>
                          <w:marTop w:val="0"/>
                          <w:marBottom w:val="0"/>
                          <w:divBdr>
                            <w:top w:val="none" w:sz="0" w:space="0" w:color="auto"/>
                            <w:left w:val="none" w:sz="0" w:space="0" w:color="auto"/>
                            <w:bottom w:val="none" w:sz="0" w:space="0" w:color="auto"/>
                            <w:right w:val="none" w:sz="0" w:space="0" w:color="auto"/>
                          </w:divBdr>
                          <w:divsChild>
                            <w:div w:id="9380473">
                              <w:marLeft w:val="0"/>
                              <w:marRight w:val="0"/>
                              <w:marTop w:val="0"/>
                              <w:marBottom w:val="0"/>
                              <w:divBdr>
                                <w:top w:val="none" w:sz="0" w:space="0" w:color="auto"/>
                                <w:left w:val="none" w:sz="0" w:space="0" w:color="auto"/>
                                <w:bottom w:val="none" w:sz="0" w:space="0" w:color="auto"/>
                                <w:right w:val="none" w:sz="0" w:space="0" w:color="auto"/>
                              </w:divBdr>
                              <w:divsChild>
                                <w:div w:id="1262227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45320720">
      <w:bodyDiv w:val="1"/>
      <w:marLeft w:val="0"/>
      <w:marRight w:val="0"/>
      <w:marTop w:val="0"/>
      <w:marBottom w:val="0"/>
      <w:divBdr>
        <w:top w:val="none" w:sz="0" w:space="0" w:color="auto"/>
        <w:left w:val="none" w:sz="0" w:space="0" w:color="auto"/>
        <w:bottom w:val="none" w:sz="0" w:space="0" w:color="auto"/>
        <w:right w:val="none" w:sz="0" w:space="0" w:color="auto"/>
      </w:divBdr>
      <w:divsChild>
        <w:div w:id="1089234282">
          <w:marLeft w:val="0"/>
          <w:marRight w:val="0"/>
          <w:marTop w:val="0"/>
          <w:marBottom w:val="0"/>
          <w:divBdr>
            <w:top w:val="none" w:sz="0" w:space="0" w:color="auto"/>
            <w:left w:val="none" w:sz="0" w:space="0" w:color="auto"/>
            <w:bottom w:val="none" w:sz="0" w:space="0" w:color="auto"/>
            <w:right w:val="none" w:sz="0" w:space="0" w:color="auto"/>
          </w:divBdr>
          <w:divsChild>
            <w:div w:id="1141577845">
              <w:marLeft w:val="0"/>
              <w:marRight w:val="0"/>
              <w:marTop w:val="0"/>
              <w:marBottom w:val="0"/>
              <w:divBdr>
                <w:top w:val="none" w:sz="0" w:space="0" w:color="auto"/>
                <w:left w:val="none" w:sz="0" w:space="0" w:color="auto"/>
                <w:bottom w:val="none" w:sz="0" w:space="0" w:color="auto"/>
                <w:right w:val="none" w:sz="0" w:space="0" w:color="auto"/>
              </w:divBdr>
              <w:divsChild>
                <w:div w:id="1239635339">
                  <w:marLeft w:val="0"/>
                  <w:marRight w:val="0"/>
                  <w:marTop w:val="0"/>
                  <w:marBottom w:val="0"/>
                  <w:divBdr>
                    <w:top w:val="none" w:sz="0" w:space="0" w:color="auto"/>
                    <w:left w:val="none" w:sz="0" w:space="0" w:color="auto"/>
                    <w:bottom w:val="none" w:sz="0" w:space="0" w:color="auto"/>
                    <w:right w:val="none" w:sz="0" w:space="0" w:color="auto"/>
                  </w:divBdr>
                  <w:divsChild>
                    <w:div w:id="256377534">
                      <w:marLeft w:val="0"/>
                      <w:marRight w:val="0"/>
                      <w:marTop w:val="0"/>
                      <w:marBottom w:val="0"/>
                      <w:divBdr>
                        <w:top w:val="none" w:sz="0" w:space="0" w:color="auto"/>
                        <w:left w:val="none" w:sz="0" w:space="0" w:color="auto"/>
                        <w:bottom w:val="none" w:sz="0" w:space="0" w:color="auto"/>
                        <w:right w:val="none" w:sz="0" w:space="0" w:color="auto"/>
                      </w:divBdr>
                      <w:divsChild>
                        <w:div w:id="1720975971">
                          <w:marLeft w:val="0"/>
                          <w:marRight w:val="0"/>
                          <w:marTop w:val="0"/>
                          <w:marBottom w:val="0"/>
                          <w:divBdr>
                            <w:top w:val="none" w:sz="0" w:space="0" w:color="auto"/>
                            <w:left w:val="none" w:sz="0" w:space="0" w:color="auto"/>
                            <w:bottom w:val="none" w:sz="0" w:space="0" w:color="auto"/>
                            <w:right w:val="none" w:sz="0" w:space="0" w:color="auto"/>
                          </w:divBdr>
                          <w:divsChild>
                            <w:div w:id="1522429766">
                              <w:marLeft w:val="0"/>
                              <w:marRight w:val="0"/>
                              <w:marTop w:val="0"/>
                              <w:marBottom w:val="0"/>
                              <w:divBdr>
                                <w:top w:val="none" w:sz="0" w:space="0" w:color="auto"/>
                                <w:left w:val="none" w:sz="0" w:space="0" w:color="auto"/>
                                <w:bottom w:val="none" w:sz="0" w:space="0" w:color="auto"/>
                                <w:right w:val="none" w:sz="0" w:space="0" w:color="auto"/>
                              </w:divBdr>
                              <w:divsChild>
                                <w:div w:id="179740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63855816">
      <w:bodyDiv w:val="1"/>
      <w:marLeft w:val="0"/>
      <w:marRight w:val="0"/>
      <w:marTop w:val="0"/>
      <w:marBottom w:val="0"/>
      <w:divBdr>
        <w:top w:val="none" w:sz="0" w:space="0" w:color="auto"/>
        <w:left w:val="none" w:sz="0" w:space="0" w:color="auto"/>
        <w:bottom w:val="none" w:sz="0" w:space="0" w:color="auto"/>
        <w:right w:val="none" w:sz="0" w:space="0" w:color="auto"/>
      </w:divBdr>
    </w:div>
    <w:div w:id="1165239922">
      <w:bodyDiv w:val="1"/>
      <w:marLeft w:val="0"/>
      <w:marRight w:val="0"/>
      <w:marTop w:val="0"/>
      <w:marBottom w:val="0"/>
      <w:divBdr>
        <w:top w:val="none" w:sz="0" w:space="0" w:color="auto"/>
        <w:left w:val="none" w:sz="0" w:space="0" w:color="auto"/>
        <w:bottom w:val="none" w:sz="0" w:space="0" w:color="auto"/>
        <w:right w:val="none" w:sz="0" w:space="0" w:color="auto"/>
      </w:divBdr>
      <w:divsChild>
        <w:div w:id="138963070">
          <w:marLeft w:val="0"/>
          <w:marRight w:val="0"/>
          <w:marTop w:val="0"/>
          <w:marBottom w:val="0"/>
          <w:divBdr>
            <w:top w:val="none" w:sz="0" w:space="0" w:color="auto"/>
            <w:left w:val="none" w:sz="0" w:space="0" w:color="auto"/>
            <w:bottom w:val="none" w:sz="0" w:space="0" w:color="auto"/>
            <w:right w:val="none" w:sz="0" w:space="0" w:color="auto"/>
          </w:divBdr>
          <w:divsChild>
            <w:div w:id="2055082639">
              <w:marLeft w:val="0"/>
              <w:marRight w:val="0"/>
              <w:marTop w:val="0"/>
              <w:marBottom w:val="0"/>
              <w:divBdr>
                <w:top w:val="none" w:sz="0" w:space="0" w:color="auto"/>
                <w:left w:val="none" w:sz="0" w:space="0" w:color="auto"/>
                <w:bottom w:val="none" w:sz="0" w:space="0" w:color="auto"/>
                <w:right w:val="none" w:sz="0" w:space="0" w:color="auto"/>
              </w:divBdr>
              <w:divsChild>
                <w:div w:id="1716923241">
                  <w:marLeft w:val="0"/>
                  <w:marRight w:val="0"/>
                  <w:marTop w:val="0"/>
                  <w:marBottom w:val="0"/>
                  <w:divBdr>
                    <w:top w:val="none" w:sz="0" w:space="0" w:color="auto"/>
                    <w:left w:val="none" w:sz="0" w:space="0" w:color="auto"/>
                    <w:bottom w:val="none" w:sz="0" w:space="0" w:color="auto"/>
                    <w:right w:val="none" w:sz="0" w:space="0" w:color="auto"/>
                  </w:divBdr>
                  <w:divsChild>
                    <w:div w:id="1483817167">
                      <w:marLeft w:val="0"/>
                      <w:marRight w:val="0"/>
                      <w:marTop w:val="0"/>
                      <w:marBottom w:val="0"/>
                      <w:divBdr>
                        <w:top w:val="none" w:sz="0" w:space="0" w:color="auto"/>
                        <w:left w:val="none" w:sz="0" w:space="0" w:color="auto"/>
                        <w:bottom w:val="none" w:sz="0" w:space="0" w:color="auto"/>
                        <w:right w:val="none" w:sz="0" w:space="0" w:color="auto"/>
                      </w:divBdr>
                      <w:divsChild>
                        <w:div w:id="851379773">
                          <w:marLeft w:val="0"/>
                          <w:marRight w:val="0"/>
                          <w:marTop w:val="0"/>
                          <w:marBottom w:val="0"/>
                          <w:divBdr>
                            <w:top w:val="none" w:sz="0" w:space="0" w:color="auto"/>
                            <w:left w:val="none" w:sz="0" w:space="0" w:color="auto"/>
                            <w:bottom w:val="none" w:sz="0" w:space="0" w:color="auto"/>
                            <w:right w:val="none" w:sz="0" w:space="0" w:color="auto"/>
                          </w:divBdr>
                          <w:divsChild>
                            <w:div w:id="74211626">
                              <w:marLeft w:val="0"/>
                              <w:marRight w:val="0"/>
                              <w:marTop w:val="0"/>
                              <w:marBottom w:val="0"/>
                              <w:divBdr>
                                <w:top w:val="none" w:sz="0" w:space="0" w:color="auto"/>
                                <w:left w:val="none" w:sz="0" w:space="0" w:color="auto"/>
                                <w:bottom w:val="none" w:sz="0" w:space="0" w:color="auto"/>
                                <w:right w:val="none" w:sz="0" w:space="0" w:color="auto"/>
                              </w:divBdr>
                              <w:divsChild>
                                <w:div w:id="1094126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99471379">
      <w:bodyDiv w:val="1"/>
      <w:marLeft w:val="0"/>
      <w:marRight w:val="0"/>
      <w:marTop w:val="0"/>
      <w:marBottom w:val="0"/>
      <w:divBdr>
        <w:top w:val="none" w:sz="0" w:space="0" w:color="auto"/>
        <w:left w:val="none" w:sz="0" w:space="0" w:color="auto"/>
        <w:bottom w:val="none" w:sz="0" w:space="0" w:color="auto"/>
        <w:right w:val="none" w:sz="0" w:space="0" w:color="auto"/>
      </w:divBdr>
      <w:divsChild>
        <w:div w:id="2364065">
          <w:marLeft w:val="0"/>
          <w:marRight w:val="0"/>
          <w:marTop w:val="0"/>
          <w:marBottom w:val="0"/>
          <w:divBdr>
            <w:top w:val="none" w:sz="0" w:space="0" w:color="auto"/>
            <w:left w:val="none" w:sz="0" w:space="0" w:color="auto"/>
            <w:bottom w:val="none" w:sz="0" w:space="0" w:color="auto"/>
            <w:right w:val="none" w:sz="0" w:space="0" w:color="auto"/>
          </w:divBdr>
          <w:divsChild>
            <w:div w:id="334958726">
              <w:marLeft w:val="0"/>
              <w:marRight w:val="0"/>
              <w:marTop w:val="0"/>
              <w:marBottom w:val="0"/>
              <w:divBdr>
                <w:top w:val="none" w:sz="0" w:space="0" w:color="auto"/>
                <w:left w:val="none" w:sz="0" w:space="0" w:color="auto"/>
                <w:bottom w:val="none" w:sz="0" w:space="0" w:color="auto"/>
                <w:right w:val="none" w:sz="0" w:space="0" w:color="auto"/>
              </w:divBdr>
              <w:divsChild>
                <w:div w:id="1032340312">
                  <w:marLeft w:val="0"/>
                  <w:marRight w:val="0"/>
                  <w:marTop w:val="0"/>
                  <w:marBottom w:val="0"/>
                  <w:divBdr>
                    <w:top w:val="none" w:sz="0" w:space="0" w:color="auto"/>
                    <w:left w:val="none" w:sz="0" w:space="0" w:color="auto"/>
                    <w:bottom w:val="none" w:sz="0" w:space="0" w:color="auto"/>
                    <w:right w:val="none" w:sz="0" w:space="0" w:color="auto"/>
                  </w:divBdr>
                  <w:divsChild>
                    <w:div w:id="812140240">
                      <w:marLeft w:val="0"/>
                      <w:marRight w:val="0"/>
                      <w:marTop w:val="0"/>
                      <w:marBottom w:val="0"/>
                      <w:divBdr>
                        <w:top w:val="none" w:sz="0" w:space="0" w:color="auto"/>
                        <w:left w:val="none" w:sz="0" w:space="0" w:color="auto"/>
                        <w:bottom w:val="none" w:sz="0" w:space="0" w:color="auto"/>
                        <w:right w:val="none" w:sz="0" w:space="0" w:color="auto"/>
                      </w:divBdr>
                      <w:divsChild>
                        <w:div w:id="340590870">
                          <w:marLeft w:val="0"/>
                          <w:marRight w:val="0"/>
                          <w:marTop w:val="0"/>
                          <w:marBottom w:val="0"/>
                          <w:divBdr>
                            <w:top w:val="none" w:sz="0" w:space="0" w:color="auto"/>
                            <w:left w:val="none" w:sz="0" w:space="0" w:color="auto"/>
                            <w:bottom w:val="none" w:sz="0" w:space="0" w:color="auto"/>
                            <w:right w:val="none" w:sz="0" w:space="0" w:color="auto"/>
                          </w:divBdr>
                          <w:divsChild>
                            <w:div w:id="1752702588">
                              <w:marLeft w:val="0"/>
                              <w:marRight w:val="0"/>
                              <w:marTop w:val="0"/>
                              <w:marBottom w:val="0"/>
                              <w:divBdr>
                                <w:top w:val="none" w:sz="0" w:space="0" w:color="auto"/>
                                <w:left w:val="none" w:sz="0" w:space="0" w:color="auto"/>
                                <w:bottom w:val="none" w:sz="0" w:space="0" w:color="auto"/>
                                <w:right w:val="none" w:sz="0" w:space="0" w:color="auto"/>
                              </w:divBdr>
                              <w:divsChild>
                                <w:div w:id="45957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22446013">
      <w:bodyDiv w:val="1"/>
      <w:marLeft w:val="0"/>
      <w:marRight w:val="0"/>
      <w:marTop w:val="0"/>
      <w:marBottom w:val="0"/>
      <w:divBdr>
        <w:top w:val="none" w:sz="0" w:space="0" w:color="auto"/>
        <w:left w:val="none" w:sz="0" w:space="0" w:color="auto"/>
        <w:bottom w:val="none" w:sz="0" w:space="0" w:color="auto"/>
        <w:right w:val="none" w:sz="0" w:space="0" w:color="auto"/>
      </w:divBdr>
      <w:divsChild>
        <w:div w:id="215970502">
          <w:marLeft w:val="0"/>
          <w:marRight w:val="0"/>
          <w:marTop w:val="0"/>
          <w:marBottom w:val="0"/>
          <w:divBdr>
            <w:top w:val="none" w:sz="0" w:space="0" w:color="auto"/>
            <w:left w:val="none" w:sz="0" w:space="0" w:color="auto"/>
            <w:bottom w:val="none" w:sz="0" w:space="0" w:color="auto"/>
            <w:right w:val="none" w:sz="0" w:space="0" w:color="auto"/>
          </w:divBdr>
          <w:divsChild>
            <w:div w:id="1065032372">
              <w:marLeft w:val="0"/>
              <w:marRight w:val="0"/>
              <w:marTop w:val="0"/>
              <w:marBottom w:val="0"/>
              <w:divBdr>
                <w:top w:val="none" w:sz="0" w:space="0" w:color="auto"/>
                <w:left w:val="none" w:sz="0" w:space="0" w:color="auto"/>
                <w:bottom w:val="none" w:sz="0" w:space="0" w:color="auto"/>
                <w:right w:val="none" w:sz="0" w:space="0" w:color="auto"/>
              </w:divBdr>
              <w:divsChild>
                <w:div w:id="2069107912">
                  <w:marLeft w:val="0"/>
                  <w:marRight w:val="0"/>
                  <w:marTop w:val="0"/>
                  <w:marBottom w:val="0"/>
                  <w:divBdr>
                    <w:top w:val="none" w:sz="0" w:space="0" w:color="auto"/>
                    <w:left w:val="none" w:sz="0" w:space="0" w:color="auto"/>
                    <w:bottom w:val="none" w:sz="0" w:space="0" w:color="auto"/>
                    <w:right w:val="none" w:sz="0" w:space="0" w:color="auto"/>
                  </w:divBdr>
                  <w:divsChild>
                    <w:div w:id="1205873740">
                      <w:marLeft w:val="0"/>
                      <w:marRight w:val="0"/>
                      <w:marTop w:val="0"/>
                      <w:marBottom w:val="0"/>
                      <w:divBdr>
                        <w:top w:val="none" w:sz="0" w:space="0" w:color="auto"/>
                        <w:left w:val="none" w:sz="0" w:space="0" w:color="auto"/>
                        <w:bottom w:val="none" w:sz="0" w:space="0" w:color="auto"/>
                        <w:right w:val="none" w:sz="0" w:space="0" w:color="auto"/>
                      </w:divBdr>
                      <w:divsChild>
                        <w:div w:id="2085565852">
                          <w:marLeft w:val="0"/>
                          <w:marRight w:val="0"/>
                          <w:marTop w:val="0"/>
                          <w:marBottom w:val="0"/>
                          <w:divBdr>
                            <w:top w:val="none" w:sz="0" w:space="0" w:color="auto"/>
                            <w:left w:val="none" w:sz="0" w:space="0" w:color="auto"/>
                            <w:bottom w:val="none" w:sz="0" w:space="0" w:color="auto"/>
                            <w:right w:val="none" w:sz="0" w:space="0" w:color="auto"/>
                          </w:divBdr>
                          <w:divsChild>
                            <w:div w:id="1465080825">
                              <w:marLeft w:val="0"/>
                              <w:marRight w:val="0"/>
                              <w:marTop w:val="0"/>
                              <w:marBottom w:val="0"/>
                              <w:divBdr>
                                <w:top w:val="none" w:sz="0" w:space="0" w:color="auto"/>
                                <w:left w:val="none" w:sz="0" w:space="0" w:color="auto"/>
                                <w:bottom w:val="none" w:sz="0" w:space="0" w:color="auto"/>
                                <w:right w:val="none" w:sz="0" w:space="0" w:color="auto"/>
                              </w:divBdr>
                              <w:divsChild>
                                <w:div w:id="853613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34310959">
      <w:bodyDiv w:val="1"/>
      <w:marLeft w:val="0"/>
      <w:marRight w:val="0"/>
      <w:marTop w:val="0"/>
      <w:marBottom w:val="0"/>
      <w:divBdr>
        <w:top w:val="none" w:sz="0" w:space="0" w:color="auto"/>
        <w:left w:val="none" w:sz="0" w:space="0" w:color="auto"/>
        <w:bottom w:val="none" w:sz="0" w:space="0" w:color="auto"/>
        <w:right w:val="none" w:sz="0" w:space="0" w:color="auto"/>
      </w:divBdr>
      <w:divsChild>
        <w:div w:id="245891594">
          <w:marLeft w:val="0"/>
          <w:marRight w:val="0"/>
          <w:marTop w:val="0"/>
          <w:marBottom w:val="0"/>
          <w:divBdr>
            <w:top w:val="none" w:sz="0" w:space="0" w:color="auto"/>
            <w:left w:val="none" w:sz="0" w:space="0" w:color="auto"/>
            <w:bottom w:val="none" w:sz="0" w:space="0" w:color="auto"/>
            <w:right w:val="none" w:sz="0" w:space="0" w:color="auto"/>
          </w:divBdr>
          <w:divsChild>
            <w:div w:id="405345352">
              <w:marLeft w:val="0"/>
              <w:marRight w:val="0"/>
              <w:marTop w:val="0"/>
              <w:marBottom w:val="0"/>
              <w:divBdr>
                <w:top w:val="none" w:sz="0" w:space="0" w:color="auto"/>
                <w:left w:val="none" w:sz="0" w:space="0" w:color="auto"/>
                <w:bottom w:val="none" w:sz="0" w:space="0" w:color="auto"/>
                <w:right w:val="none" w:sz="0" w:space="0" w:color="auto"/>
              </w:divBdr>
              <w:divsChild>
                <w:div w:id="494758630">
                  <w:marLeft w:val="0"/>
                  <w:marRight w:val="0"/>
                  <w:marTop w:val="0"/>
                  <w:marBottom w:val="0"/>
                  <w:divBdr>
                    <w:top w:val="none" w:sz="0" w:space="0" w:color="auto"/>
                    <w:left w:val="none" w:sz="0" w:space="0" w:color="auto"/>
                    <w:bottom w:val="none" w:sz="0" w:space="0" w:color="auto"/>
                    <w:right w:val="none" w:sz="0" w:space="0" w:color="auto"/>
                  </w:divBdr>
                  <w:divsChild>
                    <w:div w:id="1282107667">
                      <w:marLeft w:val="0"/>
                      <w:marRight w:val="0"/>
                      <w:marTop w:val="0"/>
                      <w:marBottom w:val="0"/>
                      <w:divBdr>
                        <w:top w:val="none" w:sz="0" w:space="0" w:color="auto"/>
                        <w:left w:val="none" w:sz="0" w:space="0" w:color="auto"/>
                        <w:bottom w:val="none" w:sz="0" w:space="0" w:color="auto"/>
                        <w:right w:val="none" w:sz="0" w:space="0" w:color="auto"/>
                      </w:divBdr>
                      <w:divsChild>
                        <w:div w:id="1545944937">
                          <w:marLeft w:val="0"/>
                          <w:marRight w:val="0"/>
                          <w:marTop w:val="0"/>
                          <w:marBottom w:val="0"/>
                          <w:divBdr>
                            <w:top w:val="none" w:sz="0" w:space="0" w:color="auto"/>
                            <w:left w:val="none" w:sz="0" w:space="0" w:color="auto"/>
                            <w:bottom w:val="none" w:sz="0" w:space="0" w:color="auto"/>
                            <w:right w:val="none" w:sz="0" w:space="0" w:color="auto"/>
                          </w:divBdr>
                          <w:divsChild>
                            <w:div w:id="1417701295">
                              <w:marLeft w:val="0"/>
                              <w:marRight w:val="0"/>
                              <w:marTop w:val="0"/>
                              <w:marBottom w:val="0"/>
                              <w:divBdr>
                                <w:top w:val="none" w:sz="0" w:space="0" w:color="auto"/>
                                <w:left w:val="none" w:sz="0" w:space="0" w:color="auto"/>
                                <w:bottom w:val="none" w:sz="0" w:space="0" w:color="auto"/>
                                <w:right w:val="none" w:sz="0" w:space="0" w:color="auto"/>
                              </w:divBdr>
                              <w:divsChild>
                                <w:div w:id="1246526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34899660">
      <w:bodyDiv w:val="1"/>
      <w:marLeft w:val="0"/>
      <w:marRight w:val="0"/>
      <w:marTop w:val="0"/>
      <w:marBottom w:val="0"/>
      <w:divBdr>
        <w:top w:val="none" w:sz="0" w:space="0" w:color="auto"/>
        <w:left w:val="none" w:sz="0" w:space="0" w:color="auto"/>
        <w:bottom w:val="none" w:sz="0" w:space="0" w:color="auto"/>
        <w:right w:val="none" w:sz="0" w:space="0" w:color="auto"/>
      </w:divBdr>
      <w:divsChild>
        <w:div w:id="99179378">
          <w:marLeft w:val="0"/>
          <w:marRight w:val="0"/>
          <w:marTop w:val="0"/>
          <w:marBottom w:val="0"/>
          <w:divBdr>
            <w:top w:val="none" w:sz="0" w:space="0" w:color="auto"/>
            <w:left w:val="none" w:sz="0" w:space="0" w:color="auto"/>
            <w:bottom w:val="none" w:sz="0" w:space="0" w:color="auto"/>
            <w:right w:val="none" w:sz="0" w:space="0" w:color="auto"/>
          </w:divBdr>
          <w:divsChild>
            <w:div w:id="2129548457">
              <w:marLeft w:val="0"/>
              <w:marRight w:val="0"/>
              <w:marTop w:val="0"/>
              <w:marBottom w:val="0"/>
              <w:divBdr>
                <w:top w:val="none" w:sz="0" w:space="0" w:color="auto"/>
                <w:left w:val="none" w:sz="0" w:space="0" w:color="auto"/>
                <w:bottom w:val="none" w:sz="0" w:space="0" w:color="auto"/>
                <w:right w:val="none" w:sz="0" w:space="0" w:color="auto"/>
              </w:divBdr>
              <w:divsChild>
                <w:div w:id="691104051">
                  <w:marLeft w:val="0"/>
                  <w:marRight w:val="0"/>
                  <w:marTop w:val="0"/>
                  <w:marBottom w:val="0"/>
                  <w:divBdr>
                    <w:top w:val="none" w:sz="0" w:space="0" w:color="auto"/>
                    <w:left w:val="none" w:sz="0" w:space="0" w:color="auto"/>
                    <w:bottom w:val="none" w:sz="0" w:space="0" w:color="auto"/>
                    <w:right w:val="none" w:sz="0" w:space="0" w:color="auto"/>
                  </w:divBdr>
                  <w:divsChild>
                    <w:div w:id="1958288534">
                      <w:marLeft w:val="0"/>
                      <w:marRight w:val="0"/>
                      <w:marTop w:val="0"/>
                      <w:marBottom w:val="0"/>
                      <w:divBdr>
                        <w:top w:val="none" w:sz="0" w:space="0" w:color="auto"/>
                        <w:left w:val="none" w:sz="0" w:space="0" w:color="auto"/>
                        <w:bottom w:val="none" w:sz="0" w:space="0" w:color="auto"/>
                        <w:right w:val="none" w:sz="0" w:space="0" w:color="auto"/>
                      </w:divBdr>
                      <w:divsChild>
                        <w:div w:id="1414887599">
                          <w:marLeft w:val="0"/>
                          <w:marRight w:val="0"/>
                          <w:marTop w:val="0"/>
                          <w:marBottom w:val="0"/>
                          <w:divBdr>
                            <w:top w:val="none" w:sz="0" w:space="0" w:color="auto"/>
                            <w:left w:val="none" w:sz="0" w:space="0" w:color="auto"/>
                            <w:bottom w:val="none" w:sz="0" w:space="0" w:color="auto"/>
                            <w:right w:val="none" w:sz="0" w:space="0" w:color="auto"/>
                          </w:divBdr>
                          <w:divsChild>
                            <w:div w:id="1666593841">
                              <w:marLeft w:val="0"/>
                              <w:marRight w:val="0"/>
                              <w:marTop w:val="0"/>
                              <w:marBottom w:val="0"/>
                              <w:divBdr>
                                <w:top w:val="none" w:sz="0" w:space="0" w:color="auto"/>
                                <w:left w:val="none" w:sz="0" w:space="0" w:color="auto"/>
                                <w:bottom w:val="none" w:sz="0" w:space="0" w:color="auto"/>
                                <w:right w:val="none" w:sz="0" w:space="0" w:color="auto"/>
                              </w:divBdr>
                              <w:divsChild>
                                <w:div w:id="701787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57251933">
      <w:bodyDiv w:val="1"/>
      <w:marLeft w:val="0"/>
      <w:marRight w:val="0"/>
      <w:marTop w:val="0"/>
      <w:marBottom w:val="0"/>
      <w:divBdr>
        <w:top w:val="none" w:sz="0" w:space="0" w:color="auto"/>
        <w:left w:val="none" w:sz="0" w:space="0" w:color="auto"/>
        <w:bottom w:val="none" w:sz="0" w:space="0" w:color="auto"/>
        <w:right w:val="none" w:sz="0" w:space="0" w:color="auto"/>
      </w:divBdr>
      <w:divsChild>
        <w:div w:id="1343168196">
          <w:marLeft w:val="0"/>
          <w:marRight w:val="0"/>
          <w:marTop w:val="0"/>
          <w:marBottom w:val="0"/>
          <w:divBdr>
            <w:top w:val="none" w:sz="0" w:space="0" w:color="auto"/>
            <w:left w:val="none" w:sz="0" w:space="0" w:color="auto"/>
            <w:bottom w:val="none" w:sz="0" w:space="0" w:color="auto"/>
            <w:right w:val="none" w:sz="0" w:space="0" w:color="auto"/>
          </w:divBdr>
          <w:divsChild>
            <w:div w:id="747924520">
              <w:marLeft w:val="0"/>
              <w:marRight w:val="0"/>
              <w:marTop w:val="0"/>
              <w:marBottom w:val="0"/>
              <w:divBdr>
                <w:top w:val="none" w:sz="0" w:space="0" w:color="auto"/>
                <w:left w:val="none" w:sz="0" w:space="0" w:color="auto"/>
                <w:bottom w:val="none" w:sz="0" w:space="0" w:color="auto"/>
                <w:right w:val="none" w:sz="0" w:space="0" w:color="auto"/>
              </w:divBdr>
              <w:divsChild>
                <w:div w:id="119999156">
                  <w:marLeft w:val="0"/>
                  <w:marRight w:val="0"/>
                  <w:marTop w:val="0"/>
                  <w:marBottom w:val="0"/>
                  <w:divBdr>
                    <w:top w:val="none" w:sz="0" w:space="0" w:color="auto"/>
                    <w:left w:val="none" w:sz="0" w:space="0" w:color="auto"/>
                    <w:bottom w:val="none" w:sz="0" w:space="0" w:color="auto"/>
                    <w:right w:val="none" w:sz="0" w:space="0" w:color="auto"/>
                  </w:divBdr>
                  <w:divsChild>
                    <w:div w:id="539559463">
                      <w:marLeft w:val="0"/>
                      <w:marRight w:val="0"/>
                      <w:marTop w:val="0"/>
                      <w:marBottom w:val="0"/>
                      <w:divBdr>
                        <w:top w:val="none" w:sz="0" w:space="0" w:color="auto"/>
                        <w:left w:val="none" w:sz="0" w:space="0" w:color="auto"/>
                        <w:bottom w:val="none" w:sz="0" w:space="0" w:color="auto"/>
                        <w:right w:val="none" w:sz="0" w:space="0" w:color="auto"/>
                      </w:divBdr>
                      <w:divsChild>
                        <w:div w:id="1138719193">
                          <w:marLeft w:val="0"/>
                          <w:marRight w:val="0"/>
                          <w:marTop w:val="0"/>
                          <w:marBottom w:val="0"/>
                          <w:divBdr>
                            <w:top w:val="none" w:sz="0" w:space="0" w:color="auto"/>
                            <w:left w:val="none" w:sz="0" w:space="0" w:color="auto"/>
                            <w:bottom w:val="none" w:sz="0" w:space="0" w:color="auto"/>
                            <w:right w:val="none" w:sz="0" w:space="0" w:color="auto"/>
                          </w:divBdr>
                          <w:divsChild>
                            <w:div w:id="1187865001">
                              <w:marLeft w:val="0"/>
                              <w:marRight w:val="0"/>
                              <w:marTop w:val="0"/>
                              <w:marBottom w:val="0"/>
                              <w:divBdr>
                                <w:top w:val="none" w:sz="0" w:space="0" w:color="auto"/>
                                <w:left w:val="none" w:sz="0" w:space="0" w:color="auto"/>
                                <w:bottom w:val="none" w:sz="0" w:space="0" w:color="auto"/>
                                <w:right w:val="none" w:sz="0" w:space="0" w:color="auto"/>
                              </w:divBdr>
                              <w:divsChild>
                                <w:div w:id="998079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70163185">
      <w:bodyDiv w:val="1"/>
      <w:marLeft w:val="0"/>
      <w:marRight w:val="0"/>
      <w:marTop w:val="0"/>
      <w:marBottom w:val="0"/>
      <w:divBdr>
        <w:top w:val="none" w:sz="0" w:space="0" w:color="auto"/>
        <w:left w:val="none" w:sz="0" w:space="0" w:color="auto"/>
        <w:bottom w:val="none" w:sz="0" w:space="0" w:color="auto"/>
        <w:right w:val="none" w:sz="0" w:space="0" w:color="auto"/>
      </w:divBdr>
      <w:divsChild>
        <w:div w:id="1923100260">
          <w:marLeft w:val="0"/>
          <w:marRight w:val="0"/>
          <w:marTop w:val="0"/>
          <w:marBottom w:val="0"/>
          <w:divBdr>
            <w:top w:val="none" w:sz="0" w:space="0" w:color="auto"/>
            <w:left w:val="none" w:sz="0" w:space="0" w:color="auto"/>
            <w:bottom w:val="none" w:sz="0" w:space="0" w:color="auto"/>
            <w:right w:val="none" w:sz="0" w:space="0" w:color="auto"/>
          </w:divBdr>
          <w:divsChild>
            <w:div w:id="1246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837202">
      <w:bodyDiv w:val="1"/>
      <w:marLeft w:val="0"/>
      <w:marRight w:val="0"/>
      <w:marTop w:val="0"/>
      <w:marBottom w:val="0"/>
      <w:divBdr>
        <w:top w:val="none" w:sz="0" w:space="0" w:color="auto"/>
        <w:left w:val="none" w:sz="0" w:space="0" w:color="auto"/>
        <w:bottom w:val="none" w:sz="0" w:space="0" w:color="auto"/>
        <w:right w:val="none" w:sz="0" w:space="0" w:color="auto"/>
      </w:divBdr>
      <w:divsChild>
        <w:div w:id="1365212905">
          <w:marLeft w:val="0"/>
          <w:marRight w:val="0"/>
          <w:marTop w:val="0"/>
          <w:marBottom w:val="0"/>
          <w:divBdr>
            <w:top w:val="none" w:sz="0" w:space="0" w:color="auto"/>
            <w:left w:val="none" w:sz="0" w:space="0" w:color="auto"/>
            <w:bottom w:val="none" w:sz="0" w:space="0" w:color="auto"/>
            <w:right w:val="none" w:sz="0" w:space="0" w:color="auto"/>
          </w:divBdr>
          <w:divsChild>
            <w:div w:id="1218857201">
              <w:marLeft w:val="0"/>
              <w:marRight w:val="0"/>
              <w:marTop w:val="0"/>
              <w:marBottom w:val="0"/>
              <w:divBdr>
                <w:top w:val="none" w:sz="0" w:space="0" w:color="auto"/>
                <w:left w:val="none" w:sz="0" w:space="0" w:color="auto"/>
                <w:bottom w:val="none" w:sz="0" w:space="0" w:color="auto"/>
                <w:right w:val="none" w:sz="0" w:space="0" w:color="auto"/>
              </w:divBdr>
              <w:divsChild>
                <w:div w:id="887689809">
                  <w:marLeft w:val="0"/>
                  <w:marRight w:val="0"/>
                  <w:marTop w:val="0"/>
                  <w:marBottom w:val="0"/>
                  <w:divBdr>
                    <w:top w:val="none" w:sz="0" w:space="0" w:color="auto"/>
                    <w:left w:val="none" w:sz="0" w:space="0" w:color="auto"/>
                    <w:bottom w:val="none" w:sz="0" w:space="0" w:color="auto"/>
                    <w:right w:val="none" w:sz="0" w:space="0" w:color="auto"/>
                  </w:divBdr>
                  <w:divsChild>
                    <w:div w:id="1776248397">
                      <w:marLeft w:val="0"/>
                      <w:marRight w:val="0"/>
                      <w:marTop w:val="0"/>
                      <w:marBottom w:val="0"/>
                      <w:divBdr>
                        <w:top w:val="none" w:sz="0" w:space="0" w:color="auto"/>
                        <w:left w:val="none" w:sz="0" w:space="0" w:color="auto"/>
                        <w:bottom w:val="none" w:sz="0" w:space="0" w:color="auto"/>
                        <w:right w:val="none" w:sz="0" w:space="0" w:color="auto"/>
                      </w:divBdr>
                      <w:divsChild>
                        <w:div w:id="126749129">
                          <w:marLeft w:val="0"/>
                          <w:marRight w:val="0"/>
                          <w:marTop w:val="0"/>
                          <w:marBottom w:val="0"/>
                          <w:divBdr>
                            <w:top w:val="none" w:sz="0" w:space="0" w:color="auto"/>
                            <w:left w:val="none" w:sz="0" w:space="0" w:color="auto"/>
                            <w:bottom w:val="none" w:sz="0" w:space="0" w:color="auto"/>
                            <w:right w:val="none" w:sz="0" w:space="0" w:color="auto"/>
                          </w:divBdr>
                          <w:divsChild>
                            <w:div w:id="734664699">
                              <w:marLeft w:val="0"/>
                              <w:marRight w:val="0"/>
                              <w:marTop w:val="0"/>
                              <w:marBottom w:val="0"/>
                              <w:divBdr>
                                <w:top w:val="none" w:sz="0" w:space="0" w:color="auto"/>
                                <w:left w:val="none" w:sz="0" w:space="0" w:color="auto"/>
                                <w:bottom w:val="none" w:sz="0" w:space="0" w:color="auto"/>
                                <w:right w:val="none" w:sz="0" w:space="0" w:color="auto"/>
                              </w:divBdr>
                              <w:divsChild>
                                <w:div w:id="1228801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88661951">
      <w:bodyDiv w:val="1"/>
      <w:marLeft w:val="0"/>
      <w:marRight w:val="0"/>
      <w:marTop w:val="0"/>
      <w:marBottom w:val="0"/>
      <w:divBdr>
        <w:top w:val="none" w:sz="0" w:space="0" w:color="auto"/>
        <w:left w:val="none" w:sz="0" w:space="0" w:color="auto"/>
        <w:bottom w:val="none" w:sz="0" w:space="0" w:color="auto"/>
        <w:right w:val="none" w:sz="0" w:space="0" w:color="auto"/>
      </w:divBdr>
      <w:divsChild>
        <w:div w:id="1480461905">
          <w:marLeft w:val="0"/>
          <w:marRight w:val="0"/>
          <w:marTop w:val="0"/>
          <w:marBottom w:val="0"/>
          <w:divBdr>
            <w:top w:val="none" w:sz="0" w:space="0" w:color="auto"/>
            <w:left w:val="none" w:sz="0" w:space="0" w:color="auto"/>
            <w:bottom w:val="none" w:sz="0" w:space="0" w:color="auto"/>
            <w:right w:val="none" w:sz="0" w:space="0" w:color="auto"/>
          </w:divBdr>
          <w:divsChild>
            <w:div w:id="948508833">
              <w:marLeft w:val="0"/>
              <w:marRight w:val="0"/>
              <w:marTop w:val="0"/>
              <w:marBottom w:val="0"/>
              <w:divBdr>
                <w:top w:val="none" w:sz="0" w:space="0" w:color="auto"/>
                <w:left w:val="none" w:sz="0" w:space="0" w:color="auto"/>
                <w:bottom w:val="none" w:sz="0" w:space="0" w:color="auto"/>
                <w:right w:val="none" w:sz="0" w:space="0" w:color="auto"/>
              </w:divBdr>
              <w:divsChild>
                <w:div w:id="1652128815">
                  <w:marLeft w:val="0"/>
                  <w:marRight w:val="0"/>
                  <w:marTop w:val="0"/>
                  <w:marBottom w:val="0"/>
                  <w:divBdr>
                    <w:top w:val="none" w:sz="0" w:space="0" w:color="auto"/>
                    <w:left w:val="none" w:sz="0" w:space="0" w:color="auto"/>
                    <w:bottom w:val="none" w:sz="0" w:space="0" w:color="auto"/>
                    <w:right w:val="none" w:sz="0" w:space="0" w:color="auto"/>
                  </w:divBdr>
                  <w:divsChild>
                    <w:div w:id="1744840232">
                      <w:marLeft w:val="0"/>
                      <w:marRight w:val="0"/>
                      <w:marTop w:val="0"/>
                      <w:marBottom w:val="0"/>
                      <w:divBdr>
                        <w:top w:val="none" w:sz="0" w:space="0" w:color="auto"/>
                        <w:left w:val="none" w:sz="0" w:space="0" w:color="auto"/>
                        <w:bottom w:val="none" w:sz="0" w:space="0" w:color="auto"/>
                        <w:right w:val="none" w:sz="0" w:space="0" w:color="auto"/>
                      </w:divBdr>
                      <w:divsChild>
                        <w:div w:id="877858266">
                          <w:marLeft w:val="0"/>
                          <w:marRight w:val="0"/>
                          <w:marTop w:val="0"/>
                          <w:marBottom w:val="0"/>
                          <w:divBdr>
                            <w:top w:val="none" w:sz="0" w:space="0" w:color="auto"/>
                            <w:left w:val="none" w:sz="0" w:space="0" w:color="auto"/>
                            <w:bottom w:val="none" w:sz="0" w:space="0" w:color="auto"/>
                            <w:right w:val="none" w:sz="0" w:space="0" w:color="auto"/>
                          </w:divBdr>
                          <w:divsChild>
                            <w:div w:id="847864320">
                              <w:marLeft w:val="0"/>
                              <w:marRight w:val="0"/>
                              <w:marTop w:val="0"/>
                              <w:marBottom w:val="0"/>
                              <w:divBdr>
                                <w:top w:val="none" w:sz="0" w:space="0" w:color="auto"/>
                                <w:left w:val="none" w:sz="0" w:space="0" w:color="auto"/>
                                <w:bottom w:val="none" w:sz="0" w:space="0" w:color="auto"/>
                                <w:right w:val="none" w:sz="0" w:space="0" w:color="auto"/>
                              </w:divBdr>
                              <w:divsChild>
                                <w:div w:id="850223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56466736">
      <w:bodyDiv w:val="1"/>
      <w:marLeft w:val="0"/>
      <w:marRight w:val="0"/>
      <w:marTop w:val="0"/>
      <w:marBottom w:val="0"/>
      <w:divBdr>
        <w:top w:val="none" w:sz="0" w:space="0" w:color="auto"/>
        <w:left w:val="none" w:sz="0" w:space="0" w:color="auto"/>
        <w:bottom w:val="none" w:sz="0" w:space="0" w:color="auto"/>
        <w:right w:val="none" w:sz="0" w:space="0" w:color="auto"/>
      </w:divBdr>
      <w:divsChild>
        <w:div w:id="1574776797">
          <w:marLeft w:val="0"/>
          <w:marRight w:val="0"/>
          <w:marTop w:val="0"/>
          <w:marBottom w:val="0"/>
          <w:divBdr>
            <w:top w:val="none" w:sz="0" w:space="0" w:color="auto"/>
            <w:left w:val="none" w:sz="0" w:space="0" w:color="auto"/>
            <w:bottom w:val="none" w:sz="0" w:space="0" w:color="auto"/>
            <w:right w:val="none" w:sz="0" w:space="0" w:color="auto"/>
          </w:divBdr>
          <w:divsChild>
            <w:div w:id="1700397282">
              <w:marLeft w:val="0"/>
              <w:marRight w:val="0"/>
              <w:marTop w:val="0"/>
              <w:marBottom w:val="0"/>
              <w:divBdr>
                <w:top w:val="none" w:sz="0" w:space="0" w:color="auto"/>
                <w:left w:val="none" w:sz="0" w:space="0" w:color="auto"/>
                <w:bottom w:val="none" w:sz="0" w:space="0" w:color="auto"/>
                <w:right w:val="none" w:sz="0" w:space="0" w:color="auto"/>
              </w:divBdr>
              <w:divsChild>
                <w:div w:id="1831168227">
                  <w:marLeft w:val="0"/>
                  <w:marRight w:val="0"/>
                  <w:marTop w:val="0"/>
                  <w:marBottom w:val="0"/>
                  <w:divBdr>
                    <w:top w:val="none" w:sz="0" w:space="0" w:color="auto"/>
                    <w:left w:val="none" w:sz="0" w:space="0" w:color="auto"/>
                    <w:bottom w:val="none" w:sz="0" w:space="0" w:color="auto"/>
                    <w:right w:val="none" w:sz="0" w:space="0" w:color="auto"/>
                  </w:divBdr>
                  <w:divsChild>
                    <w:div w:id="1137071430">
                      <w:marLeft w:val="0"/>
                      <w:marRight w:val="0"/>
                      <w:marTop w:val="0"/>
                      <w:marBottom w:val="0"/>
                      <w:divBdr>
                        <w:top w:val="none" w:sz="0" w:space="0" w:color="auto"/>
                        <w:left w:val="none" w:sz="0" w:space="0" w:color="auto"/>
                        <w:bottom w:val="none" w:sz="0" w:space="0" w:color="auto"/>
                        <w:right w:val="none" w:sz="0" w:space="0" w:color="auto"/>
                      </w:divBdr>
                      <w:divsChild>
                        <w:div w:id="1834494030">
                          <w:marLeft w:val="0"/>
                          <w:marRight w:val="0"/>
                          <w:marTop w:val="0"/>
                          <w:marBottom w:val="0"/>
                          <w:divBdr>
                            <w:top w:val="none" w:sz="0" w:space="0" w:color="auto"/>
                            <w:left w:val="none" w:sz="0" w:space="0" w:color="auto"/>
                            <w:bottom w:val="none" w:sz="0" w:space="0" w:color="auto"/>
                            <w:right w:val="none" w:sz="0" w:space="0" w:color="auto"/>
                          </w:divBdr>
                          <w:divsChild>
                            <w:div w:id="282415">
                              <w:marLeft w:val="0"/>
                              <w:marRight w:val="0"/>
                              <w:marTop w:val="0"/>
                              <w:marBottom w:val="0"/>
                              <w:divBdr>
                                <w:top w:val="none" w:sz="0" w:space="0" w:color="auto"/>
                                <w:left w:val="none" w:sz="0" w:space="0" w:color="auto"/>
                                <w:bottom w:val="none" w:sz="0" w:space="0" w:color="auto"/>
                                <w:right w:val="none" w:sz="0" w:space="0" w:color="auto"/>
                              </w:divBdr>
                              <w:divsChild>
                                <w:div w:id="1874079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34009127">
      <w:bodyDiv w:val="1"/>
      <w:marLeft w:val="0"/>
      <w:marRight w:val="0"/>
      <w:marTop w:val="0"/>
      <w:marBottom w:val="0"/>
      <w:divBdr>
        <w:top w:val="none" w:sz="0" w:space="0" w:color="auto"/>
        <w:left w:val="none" w:sz="0" w:space="0" w:color="auto"/>
        <w:bottom w:val="none" w:sz="0" w:space="0" w:color="auto"/>
        <w:right w:val="none" w:sz="0" w:space="0" w:color="auto"/>
      </w:divBdr>
      <w:divsChild>
        <w:div w:id="1867403549">
          <w:marLeft w:val="0"/>
          <w:marRight w:val="0"/>
          <w:marTop w:val="0"/>
          <w:marBottom w:val="0"/>
          <w:divBdr>
            <w:top w:val="none" w:sz="0" w:space="0" w:color="auto"/>
            <w:left w:val="none" w:sz="0" w:space="0" w:color="auto"/>
            <w:bottom w:val="none" w:sz="0" w:space="0" w:color="auto"/>
            <w:right w:val="none" w:sz="0" w:space="0" w:color="auto"/>
          </w:divBdr>
          <w:divsChild>
            <w:div w:id="1006052331">
              <w:marLeft w:val="0"/>
              <w:marRight w:val="0"/>
              <w:marTop w:val="0"/>
              <w:marBottom w:val="0"/>
              <w:divBdr>
                <w:top w:val="none" w:sz="0" w:space="0" w:color="auto"/>
                <w:left w:val="none" w:sz="0" w:space="0" w:color="auto"/>
                <w:bottom w:val="none" w:sz="0" w:space="0" w:color="auto"/>
                <w:right w:val="none" w:sz="0" w:space="0" w:color="auto"/>
              </w:divBdr>
              <w:divsChild>
                <w:div w:id="1019428770">
                  <w:marLeft w:val="0"/>
                  <w:marRight w:val="0"/>
                  <w:marTop w:val="0"/>
                  <w:marBottom w:val="0"/>
                  <w:divBdr>
                    <w:top w:val="none" w:sz="0" w:space="0" w:color="auto"/>
                    <w:left w:val="none" w:sz="0" w:space="0" w:color="auto"/>
                    <w:bottom w:val="none" w:sz="0" w:space="0" w:color="auto"/>
                    <w:right w:val="none" w:sz="0" w:space="0" w:color="auto"/>
                  </w:divBdr>
                  <w:divsChild>
                    <w:div w:id="36858559">
                      <w:marLeft w:val="0"/>
                      <w:marRight w:val="0"/>
                      <w:marTop w:val="0"/>
                      <w:marBottom w:val="0"/>
                      <w:divBdr>
                        <w:top w:val="none" w:sz="0" w:space="0" w:color="auto"/>
                        <w:left w:val="none" w:sz="0" w:space="0" w:color="auto"/>
                        <w:bottom w:val="none" w:sz="0" w:space="0" w:color="auto"/>
                        <w:right w:val="none" w:sz="0" w:space="0" w:color="auto"/>
                      </w:divBdr>
                      <w:divsChild>
                        <w:div w:id="1378967759">
                          <w:marLeft w:val="0"/>
                          <w:marRight w:val="0"/>
                          <w:marTop w:val="0"/>
                          <w:marBottom w:val="0"/>
                          <w:divBdr>
                            <w:top w:val="none" w:sz="0" w:space="0" w:color="auto"/>
                            <w:left w:val="none" w:sz="0" w:space="0" w:color="auto"/>
                            <w:bottom w:val="none" w:sz="0" w:space="0" w:color="auto"/>
                            <w:right w:val="none" w:sz="0" w:space="0" w:color="auto"/>
                          </w:divBdr>
                          <w:divsChild>
                            <w:div w:id="2030254830">
                              <w:marLeft w:val="0"/>
                              <w:marRight w:val="0"/>
                              <w:marTop w:val="0"/>
                              <w:marBottom w:val="0"/>
                              <w:divBdr>
                                <w:top w:val="none" w:sz="0" w:space="0" w:color="auto"/>
                                <w:left w:val="none" w:sz="0" w:space="0" w:color="auto"/>
                                <w:bottom w:val="none" w:sz="0" w:space="0" w:color="auto"/>
                                <w:right w:val="none" w:sz="0" w:space="0" w:color="auto"/>
                              </w:divBdr>
                              <w:divsChild>
                                <w:div w:id="136344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12143008">
      <w:bodyDiv w:val="1"/>
      <w:marLeft w:val="0"/>
      <w:marRight w:val="0"/>
      <w:marTop w:val="0"/>
      <w:marBottom w:val="0"/>
      <w:divBdr>
        <w:top w:val="none" w:sz="0" w:space="0" w:color="auto"/>
        <w:left w:val="none" w:sz="0" w:space="0" w:color="auto"/>
        <w:bottom w:val="none" w:sz="0" w:space="0" w:color="auto"/>
        <w:right w:val="none" w:sz="0" w:space="0" w:color="auto"/>
      </w:divBdr>
      <w:divsChild>
        <w:div w:id="757098756">
          <w:marLeft w:val="0"/>
          <w:marRight w:val="0"/>
          <w:marTop w:val="0"/>
          <w:marBottom w:val="0"/>
          <w:divBdr>
            <w:top w:val="none" w:sz="0" w:space="0" w:color="auto"/>
            <w:left w:val="none" w:sz="0" w:space="0" w:color="auto"/>
            <w:bottom w:val="none" w:sz="0" w:space="0" w:color="auto"/>
            <w:right w:val="none" w:sz="0" w:space="0" w:color="auto"/>
          </w:divBdr>
          <w:divsChild>
            <w:div w:id="2045324205">
              <w:marLeft w:val="0"/>
              <w:marRight w:val="0"/>
              <w:marTop w:val="0"/>
              <w:marBottom w:val="0"/>
              <w:divBdr>
                <w:top w:val="none" w:sz="0" w:space="0" w:color="auto"/>
                <w:left w:val="none" w:sz="0" w:space="0" w:color="auto"/>
                <w:bottom w:val="none" w:sz="0" w:space="0" w:color="auto"/>
                <w:right w:val="none" w:sz="0" w:space="0" w:color="auto"/>
              </w:divBdr>
              <w:divsChild>
                <w:div w:id="1035234164">
                  <w:marLeft w:val="0"/>
                  <w:marRight w:val="0"/>
                  <w:marTop w:val="0"/>
                  <w:marBottom w:val="0"/>
                  <w:divBdr>
                    <w:top w:val="none" w:sz="0" w:space="0" w:color="auto"/>
                    <w:left w:val="none" w:sz="0" w:space="0" w:color="auto"/>
                    <w:bottom w:val="none" w:sz="0" w:space="0" w:color="auto"/>
                    <w:right w:val="none" w:sz="0" w:space="0" w:color="auto"/>
                  </w:divBdr>
                  <w:divsChild>
                    <w:div w:id="1174033008">
                      <w:marLeft w:val="0"/>
                      <w:marRight w:val="0"/>
                      <w:marTop w:val="0"/>
                      <w:marBottom w:val="0"/>
                      <w:divBdr>
                        <w:top w:val="none" w:sz="0" w:space="0" w:color="auto"/>
                        <w:left w:val="none" w:sz="0" w:space="0" w:color="auto"/>
                        <w:bottom w:val="none" w:sz="0" w:space="0" w:color="auto"/>
                        <w:right w:val="none" w:sz="0" w:space="0" w:color="auto"/>
                      </w:divBdr>
                      <w:divsChild>
                        <w:div w:id="146751861">
                          <w:marLeft w:val="0"/>
                          <w:marRight w:val="0"/>
                          <w:marTop w:val="0"/>
                          <w:marBottom w:val="0"/>
                          <w:divBdr>
                            <w:top w:val="none" w:sz="0" w:space="0" w:color="auto"/>
                            <w:left w:val="none" w:sz="0" w:space="0" w:color="auto"/>
                            <w:bottom w:val="none" w:sz="0" w:space="0" w:color="auto"/>
                            <w:right w:val="none" w:sz="0" w:space="0" w:color="auto"/>
                          </w:divBdr>
                          <w:divsChild>
                            <w:div w:id="1538658796">
                              <w:marLeft w:val="0"/>
                              <w:marRight w:val="0"/>
                              <w:marTop w:val="0"/>
                              <w:marBottom w:val="0"/>
                              <w:divBdr>
                                <w:top w:val="none" w:sz="0" w:space="0" w:color="auto"/>
                                <w:left w:val="none" w:sz="0" w:space="0" w:color="auto"/>
                                <w:bottom w:val="none" w:sz="0" w:space="0" w:color="auto"/>
                                <w:right w:val="none" w:sz="0" w:space="0" w:color="auto"/>
                              </w:divBdr>
                              <w:divsChild>
                                <w:div w:id="1862009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22668807">
      <w:bodyDiv w:val="1"/>
      <w:marLeft w:val="0"/>
      <w:marRight w:val="0"/>
      <w:marTop w:val="0"/>
      <w:marBottom w:val="0"/>
      <w:divBdr>
        <w:top w:val="none" w:sz="0" w:space="0" w:color="auto"/>
        <w:left w:val="none" w:sz="0" w:space="0" w:color="auto"/>
        <w:bottom w:val="none" w:sz="0" w:space="0" w:color="auto"/>
        <w:right w:val="none" w:sz="0" w:space="0" w:color="auto"/>
      </w:divBdr>
      <w:divsChild>
        <w:div w:id="1824931730">
          <w:marLeft w:val="0"/>
          <w:marRight w:val="0"/>
          <w:marTop w:val="0"/>
          <w:marBottom w:val="0"/>
          <w:divBdr>
            <w:top w:val="none" w:sz="0" w:space="0" w:color="auto"/>
            <w:left w:val="none" w:sz="0" w:space="0" w:color="auto"/>
            <w:bottom w:val="none" w:sz="0" w:space="0" w:color="auto"/>
            <w:right w:val="none" w:sz="0" w:space="0" w:color="auto"/>
          </w:divBdr>
          <w:divsChild>
            <w:div w:id="1346399442">
              <w:marLeft w:val="0"/>
              <w:marRight w:val="0"/>
              <w:marTop w:val="0"/>
              <w:marBottom w:val="0"/>
              <w:divBdr>
                <w:top w:val="none" w:sz="0" w:space="0" w:color="auto"/>
                <w:left w:val="none" w:sz="0" w:space="0" w:color="auto"/>
                <w:bottom w:val="none" w:sz="0" w:space="0" w:color="auto"/>
                <w:right w:val="none" w:sz="0" w:space="0" w:color="auto"/>
              </w:divBdr>
              <w:divsChild>
                <w:div w:id="95642446">
                  <w:marLeft w:val="0"/>
                  <w:marRight w:val="0"/>
                  <w:marTop w:val="0"/>
                  <w:marBottom w:val="0"/>
                  <w:divBdr>
                    <w:top w:val="none" w:sz="0" w:space="0" w:color="auto"/>
                    <w:left w:val="none" w:sz="0" w:space="0" w:color="auto"/>
                    <w:bottom w:val="none" w:sz="0" w:space="0" w:color="auto"/>
                    <w:right w:val="none" w:sz="0" w:space="0" w:color="auto"/>
                  </w:divBdr>
                  <w:divsChild>
                    <w:div w:id="763183629">
                      <w:marLeft w:val="0"/>
                      <w:marRight w:val="0"/>
                      <w:marTop w:val="0"/>
                      <w:marBottom w:val="0"/>
                      <w:divBdr>
                        <w:top w:val="none" w:sz="0" w:space="0" w:color="auto"/>
                        <w:left w:val="none" w:sz="0" w:space="0" w:color="auto"/>
                        <w:bottom w:val="none" w:sz="0" w:space="0" w:color="auto"/>
                        <w:right w:val="none" w:sz="0" w:space="0" w:color="auto"/>
                      </w:divBdr>
                      <w:divsChild>
                        <w:div w:id="1244489773">
                          <w:marLeft w:val="0"/>
                          <w:marRight w:val="0"/>
                          <w:marTop w:val="0"/>
                          <w:marBottom w:val="0"/>
                          <w:divBdr>
                            <w:top w:val="none" w:sz="0" w:space="0" w:color="auto"/>
                            <w:left w:val="none" w:sz="0" w:space="0" w:color="auto"/>
                            <w:bottom w:val="none" w:sz="0" w:space="0" w:color="auto"/>
                            <w:right w:val="none" w:sz="0" w:space="0" w:color="auto"/>
                          </w:divBdr>
                          <w:divsChild>
                            <w:div w:id="1255359695">
                              <w:marLeft w:val="0"/>
                              <w:marRight w:val="0"/>
                              <w:marTop w:val="0"/>
                              <w:marBottom w:val="0"/>
                              <w:divBdr>
                                <w:top w:val="none" w:sz="0" w:space="0" w:color="auto"/>
                                <w:left w:val="none" w:sz="0" w:space="0" w:color="auto"/>
                                <w:bottom w:val="none" w:sz="0" w:space="0" w:color="auto"/>
                                <w:right w:val="none" w:sz="0" w:space="0" w:color="auto"/>
                              </w:divBdr>
                              <w:divsChild>
                                <w:div w:id="432749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85914938">
      <w:bodyDiv w:val="1"/>
      <w:marLeft w:val="0"/>
      <w:marRight w:val="0"/>
      <w:marTop w:val="0"/>
      <w:marBottom w:val="0"/>
      <w:divBdr>
        <w:top w:val="none" w:sz="0" w:space="0" w:color="auto"/>
        <w:left w:val="none" w:sz="0" w:space="0" w:color="auto"/>
        <w:bottom w:val="none" w:sz="0" w:space="0" w:color="auto"/>
        <w:right w:val="none" w:sz="0" w:space="0" w:color="auto"/>
      </w:divBdr>
    </w:div>
    <w:div w:id="1619750482">
      <w:bodyDiv w:val="1"/>
      <w:marLeft w:val="0"/>
      <w:marRight w:val="0"/>
      <w:marTop w:val="0"/>
      <w:marBottom w:val="0"/>
      <w:divBdr>
        <w:top w:val="none" w:sz="0" w:space="0" w:color="auto"/>
        <w:left w:val="none" w:sz="0" w:space="0" w:color="auto"/>
        <w:bottom w:val="none" w:sz="0" w:space="0" w:color="auto"/>
        <w:right w:val="none" w:sz="0" w:space="0" w:color="auto"/>
      </w:divBdr>
      <w:divsChild>
        <w:div w:id="174659728">
          <w:marLeft w:val="0"/>
          <w:marRight w:val="0"/>
          <w:marTop w:val="0"/>
          <w:marBottom w:val="0"/>
          <w:divBdr>
            <w:top w:val="none" w:sz="0" w:space="0" w:color="auto"/>
            <w:left w:val="none" w:sz="0" w:space="0" w:color="auto"/>
            <w:bottom w:val="none" w:sz="0" w:space="0" w:color="auto"/>
            <w:right w:val="none" w:sz="0" w:space="0" w:color="auto"/>
          </w:divBdr>
          <w:divsChild>
            <w:div w:id="1361007555">
              <w:marLeft w:val="0"/>
              <w:marRight w:val="0"/>
              <w:marTop w:val="0"/>
              <w:marBottom w:val="0"/>
              <w:divBdr>
                <w:top w:val="none" w:sz="0" w:space="0" w:color="auto"/>
                <w:left w:val="none" w:sz="0" w:space="0" w:color="auto"/>
                <w:bottom w:val="none" w:sz="0" w:space="0" w:color="auto"/>
                <w:right w:val="none" w:sz="0" w:space="0" w:color="auto"/>
              </w:divBdr>
              <w:divsChild>
                <w:div w:id="1342704029">
                  <w:marLeft w:val="0"/>
                  <w:marRight w:val="0"/>
                  <w:marTop w:val="0"/>
                  <w:marBottom w:val="0"/>
                  <w:divBdr>
                    <w:top w:val="none" w:sz="0" w:space="0" w:color="auto"/>
                    <w:left w:val="none" w:sz="0" w:space="0" w:color="auto"/>
                    <w:bottom w:val="none" w:sz="0" w:space="0" w:color="auto"/>
                    <w:right w:val="none" w:sz="0" w:space="0" w:color="auto"/>
                  </w:divBdr>
                  <w:divsChild>
                    <w:div w:id="1973636644">
                      <w:marLeft w:val="0"/>
                      <w:marRight w:val="0"/>
                      <w:marTop w:val="0"/>
                      <w:marBottom w:val="0"/>
                      <w:divBdr>
                        <w:top w:val="none" w:sz="0" w:space="0" w:color="auto"/>
                        <w:left w:val="none" w:sz="0" w:space="0" w:color="auto"/>
                        <w:bottom w:val="none" w:sz="0" w:space="0" w:color="auto"/>
                        <w:right w:val="none" w:sz="0" w:space="0" w:color="auto"/>
                      </w:divBdr>
                      <w:divsChild>
                        <w:div w:id="1498157677">
                          <w:marLeft w:val="0"/>
                          <w:marRight w:val="0"/>
                          <w:marTop w:val="0"/>
                          <w:marBottom w:val="0"/>
                          <w:divBdr>
                            <w:top w:val="none" w:sz="0" w:space="0" w:color="auto"/>
                            <w:left w:val="none" w:sz="0" w:space="0" w:color="auto"/>
                            <w:bottom w:val="none" w:sz="0" w:space="0" w:color="auto"/>
                            <w:right w:val="none" w:sz="0" w:space="0" w:color="auto"/>
                          </w:divBdr>
                          <w:divsChild>
                            <w:div w:id="1335767096">
                              <w:marLeft w:val="0"/>
                              <w:marRight w:val="0"/>
                              <w:marTop w:val="0"/>
                              <w:marBottom w:val="0"/>
                              <w:divBdr>
                                <w:top w:val="none" w:sz="0" w:space="0" w:color="auto"/>
                                <w:left w:val="none" w:sz="0" w:space="0" w:color="auto"/>
                                <w:bottom w:val="none" w:sz="0" w:space="0" w:color="auto"/>
                                <w:right w:val="none" w:sz="0" w:space="0" w:color="auto"/>
                              </w:divBdr>
                              <w:divsChild>
                                <w:div w:id="1665621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10691228">
      <w:bodyDiv w:val="1"/>
      <w:marLeft w:val="0"/>
      <w:marRight w:val="0"/>
      <w:marTop w:val="0"/>
      <w:marBottom w:val="0"/>
      <w:divBdr>
        <w:top w:val="none" w:sz="0" w:space="0" w:color="auto"/>
        <w:left w:val="none" w:sz="0" w:space="0" w:color="auto"/>
        <w:bottom w:val="none" w:sz="0" w:space="0" w:color="auto"/>
        <w:right w:val="none" w:sz="0" w:space="0" w:color="auto"/>
      </w:divBdr>
      <w:divsChild>
        <w:div w:id="306055311">
          <w:marLeft w:val="0"/>
          <w:marRight w:val="0"/>
          <w:marTop w:val="0"/>
          <w:marBottom w:val="0"/>
          <w:divBdr>
            <w:top w:val="none" w:sz="0" w:space="0" w:color="auto"/>
            <w:left w:val="none" w:sz="0" w:space="0" w:color="auto"/>
            <w:bottom w:val="none" w:sz="0" w:space="0" w:color="auto"/>
            <w:right w:val="none" w:sz="0" w:space="0" w:color="auto"/>
          </w:divBdr>
          <w:divsChild>
            <w:div w:id="1974483405">
              <w:marLeft w:val="0"/>
              <w:marRight w:val="0"/>
              <w:marTop w:val="0"/>
              <w:marBottom w:val="0"/>
              <w:divBdr>
                <w:top w:val="none" w:sz="0" w:space="0" w:color="auto"/>
                <w:left w:val="none" w:sz="0" w:space="0" w:color="auto"/>
                <w:bottom w:val="none" w:sz="0" w:space="0" w:color="auto"/>
                <w:right w:val="none" w:sz="0" w:space="0" w:color="auto"/>
              </w:divBdr>
              <w:divsChild>
                <w:div w:id="2127768232">
                  <w:marLeft w:val="0"/>
                  <w:marRight w:val="0"/>
                  <w:marTop w:val="0"/>
                  <w:marBottom w:val="0"/>
                  <w:divBdr>
                    <w:top w:val="none" w:sz="0" w:space="0" w:color="auto"/>
                    <w:left w:val="none" w:sz="0" w:space="0" w:color="auto"/>
                    <w:bottom w:val="none" w:sz="0" w:space="0" w:color="auto"/>
                    <w:right w:val="none" w:sz="0" w:space="0" w:color="auto"/>
                  </w:divBdr>
                  <w:divsChild>
                    <w:div w:id="1582569797">
                      <w:marLeft w:val="0"/>
                      <w:marRight w:val="0"/>
                      <w:marTop w:val="0"/>
                      <w:marBottom w:val="0"/>
                      <w:divBdr>
                        <w:top w:val="none" w:sz="0" w:space="0" w:color="auto"/>
                        <w:left w:val="none" w:sz="0" w:space="0" w:color="auto"/>
                        <w:bottom w:val="none" w:sz="0" w:space="0" w:color="auto"/>
                        <w:right w:val="none" w:sz="0" w:space="0" w:color="auto"/>
                      </w:divBdr>
                      <w:divsChild>
                        <w:div w:id="1722169947">
                          <w:marLeft w:val="0"/>
                          <w:marRight w:val="0"/>
                          <w:marTop w:val="0"/>
                          <w:marBottom w:val="0"/>
                          <w:divBdr>
                            <w:top w:val="none" w:sz="0" w:space="0" w:color="auto"/>
                            <w:left w:val="none" w:sz="0" w:space="0" w:color="auto"/>
                            <w:bottom w:val="none" w:sz="0" w:space="0" w:color="auto"/>
                            <w:right w:val="none" w:sz="0" w:space="0" w:color="auto"/>
                          </w:divBdr>
                          <w:divsChild>
                            <w:div w:id="1608661008">
                              <w:marLeft w:val="0"/>
                              <w:marRight w:val="0"/>
                              <w:marTop w:val="0"/>
                              <w:marBottom w:val="0"/>
                              <w:divBdr>
                                <w:top w:val="none" w:sz="0" w:space="0" w:color="auto"/>
                                <w:left w:val="none" w:sz="0" w:space="0" w:color="auto"/>
                                <w:bottom w:val="none" w:sz="0" w:space="0" w:color="auto"/>
                                <w:right w:val="none" w:sz="0" w:space="0" w:color="auto"/>
                              </w:divBdr>
                              <w:divsChild>
                                <w:div w:id="1692218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94208440">
      <w:bodyDiv w:val="1"/>
      <w:marLeft w:val="0"/>
      <w:marRight w:val="0"/>
      <w:marTop w:val="0"/>
      <w:marBottom w:val="0"/>
      <w:divBdr>
        <w:top w:val="none" w:sz="0" w:space="0" w:color="auto"/>
        <w:left w:val="none" w:sz="0" w:space="0" w:color="auto"/>
        <w:bottom w:val="none" w:sz="0" w:space="0" w:color="auto"/>
        <w:right w:val="none" w:sz="0" w:space="0" w:color="auto"/>
      </w:divBdr>
      <w:divsChild>
        <w:div w:id="1755004688">
          <w:marLeft w:val="0"/>
          <w:marRight w:val="0"/>
          <w:marTop w:val="0"/>
          <w:marBottom w:val="0"/>
          <w:divBdr>
            <w:top w:val="none" w:sz="0" w:space="0" w:color="auto"/>
            <w:left w:val="none" w:sz="0" w:space="0" w:color="auto"/>
            <w:bottom w:val="none" w:sz="0" w:space="0" w:color="auto"/>
            <w:right w:val="none" w:sz="0" w:space="0" w:color="auto"/>
          </w:divBdr>
          <w:divsChild>
            <w:div w:id="635306050">
              <w:marLeft w:val="0"/>
              <w:marRight w:val="0"/>
              <w:marTop w:val="0"/>
              <w:marBottom w:val="0"/>
              <w:divBdr>
                <w:top w:val="none" w:sz="0" w:space="0" w:color="auto"/>
                <w:left w:val="none" w:sz="0" w:space="0" w:color="auto"/>
                <w:bottom w:val="none" w:sz="0" w:space="0" w:color="auto"/>
                <w:right w:val="none" w:sz="0" w:space="0" w:color="auto"/>
              </w:divBdr>
              <w:divsChild>
                <w:div w:id="1488856845">
                  <w:marLeft w:val="0"/>
                  <w:marRight w:val="0"/>
                  <w:marTop w:val="0"/>
                  <w:marBottom w:val="0"/>
                  <w:divBdr>
                    <w:top w:val="none" w:sz="0" w:space="0" w:color="auto"/>
                    <w:left w:val="none" w:sz="0" w:space="0" w:color="auto"/>
                    <w:bottom w:val="none" w:sz="0" w:space="0" w:color="auto"/>
                    <w:right w:val="none" w:sz="0" w:space="0" w:color="auto"/>
                  </w:divBdr>
                  <w:divsChild>
                    <w:div w:id="1532841778">
                      <w:marLeft w:val="0"/>
                      <w:marRight w:val="0"/>
                      <w:marTop w:val="0"/>
                      <w:marBottom w:val="0"/>
                      <w:divBdr>
                        <w:top w:val="none" w:sz="0" w:space="0" w:color="auto"/>
                        <w:left w:val="none" w:sz="0" w:space="0" w:color="auto"/>
                        <w:bottom w:val="none" w:sz="0" w:space="0" w:color="auto"/>
                        <w:right w:val="none" w:sz="0" w:space="0" w:color="auto"/>
                      </w:divBdr>
                      <w:divsChild>
                        <w:div w:id="872041486">
                          <w:marLeft w:val="0"/>
                          <w:marRight w:val="0"/>
                          <w:marTop w:val="0"/>
                          <w:marBottom w:val="0"/>
                          <w:divBdr>
                            <w:top w:val="none" w:sz="0" w:space="0" w:color="auto"/>
                            <w:left w:val="none" w:sz="0" w:space="0" w:color="auto"/>
                            <w:bottom w:val="none" w:sz="0" w:space="0" w:color="auto"/>
                            <w:right w:val="none" w:sz="0" w:space="0" w:color="auto"/>
                          </w:divBdr>
                          <w:divsChild>
                            <w:div w:id="820999935">
                              <w:marLeft w:val="0"/>
                              <w:marRight w:val="0"/>
                              <w:marTop w:val="0"/>
                              <w:marBottom w:val="0"/>
                              <w:divBdr>
                                <w:top w:val="none" w:sz="0" w:space="0" w:color="auto"/>
                                <w:left w:val="none" w:sz="0" w:space="0" w:color="auto"/>
                                <w:bottom w:val="none" w:sz="0" w:space="0" w:color="auto"/>
                                <w:right w:val="none" w:sz="0" w:space="0" w:color="auto"/>
                              </w:divBdr>
                              <w:divsChild>
                                <w:div w:id="1635408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98982624">
      <w:bodyDiv w:val="1"/>
      <w:marLeft w:val="0"/>
      <w:marRight w:val="0"/>
      <w:marTop w:val="0"/>
      <w:marBottom w:val="0"/>
      <w:divBdr>
        <w:top w:val="none" w:sz="0" w:space="0" w:color="auto"/>
        <w:left w:val="none" w:sz="0" w:space="0" w:color="auto"/>
        <w:bottom w:val="none" w:sz="0" w:space="0" w:color="auto"/>
        <w:right w:val="none" w:sz="0" w:space="0" w:color="auto"/>
      </w:divBdr>
    </w:div>
    <w:div w:id="1865754019">
      <w:bodyDiv w:val="1"/>
      <w:marLeft w:val="0"/>
      <w:marRight w:val="0"/>
      <w:marTop w:val="0"/>
      <w:marBottom w:val="0"/>
      <w:divBdr>
        <w:top w:val="none" w:sz="0" w:space="0" w:color="auto"/>
        <w:left w:val="none" w:sz="0" w:space="0" w:color="auto"/>
        <w:bottom w:val="none" w:sz="0" w:space="0" w:color="auto"/>
        <w:right w:val="none" w:sz="0" w:space="0" w:color="auto"/>
      </w:divBdr>
      <w:divsChild>
        <w:div w:id="1477452982">
          <w:marLeft w:val="0"/>
          <w:marRight w:val="0"/>
          <w:marTop w:val="0"/>
          <w:marBottom w:val="0"/>
          <w:divBdr>
            <w:top w:val="none" w:sz="0" w:space="0" w:color="auto"/>
            <w:left w:val="none" w:sz="0" w:space="0" w:color="auto"/>
            <w:bottom w:val="none" w:sz="0" w:space="0" w:color="auto"/>
            <w:right w:val="none" w:sz="0" w:space="0" w:color="auto"/>
          </w:divBdr>
          <w:divsChild>
            <w:div w:id="1715234849">
              <w:marLeft w:val="0"/>
              <w:marRight w:val="0"/>
              <w:marTop w:val="0"/>
              <w:marBottom w:val="0"/>
              <w:divBdr>
                <w:top w:val="none" w:sz="0" w:space="0" w:color="auto"/>
                <w:left w:val="none" w:sz="0" w:space="0" w:color="auto"/>
                <w:bottom w:val="none" w:sz="0" w:space="0" w:color="auto"/>
                <w:right w:val="none" w:sz="0" w:space="0" w:color="auto"/>
              </w:divBdr>
              <w:divsChild>
                <w:div w:id="1441299784">
                  <w:marLeft w:val="0"/>
                  <w:marRight w:val="0"/>
                  <w:marTop w:val="0"/>
                  <w:marBottom w:val="0"/>
                  <w:divBdr>
                    <w:top w:val="none" w:sz="0" w:space="0" w:color="auto"/>
                    <w:left w:val="none" w:sz="0" w:space="0" w:color="auto"/>
                    <w:bottom w:val="none" w:sz="0" w:space="0" w:color="auto"/>
                    <w:right w:val="none" w:sz="0" w:space="0" w:color="auto"/>
                  </w:divBdr>
                  <w:divsChild>
                    <w:div w:id="2132240951">
                      <w:marLeft w:val="0"/>
                      <w:marRight w:val="0"/>
                      <w:marTop w:val="0"/>
                      <w:marBottom w:val="0"/>
                      <w:divBdr>
                        <w:top w:val="none" w:sz="0" w:space="0" w:color="auto"/>
                        <w:left w:val="none" w:sz="0" w:space="0" w:color="auto"/>
                        <w:bottom w:val="none" w:sz="0" w:space="0" w:color="auto"/>
                        <w:right w:val="none" w:sz="0" w:space="0" w:color="auto"/>
                      </w:divBdr>
                      <w:divsChild>
                        <w:div w:id="312947048">
                          <w:marLeft w:val="0"/>
                          <w:marRight w:val="0"/>
                          <w:marTop w:val="0"/>
                          <w:marBottom w:val="0"/>
                          <w:divBdr>
                            <w:top w:val="none" w:sz="0" w:space="0" w:color="auto"/>
                            <w:left w:val="none" w:sz="0" w:space="0" w:color="auto"/>
                            <w:bottom w:val="none" w:sz="0" w:space="0" w:color="auto"/>
                            <w:right w:val="none" w:sz="0" w:space="0" w:color="auto"/>
                          </w:divBdr>
                          <w:divsChild>
                            <w:div w:id="1783257605">
                              <w:marLeft w:val="0"/>
                              <w:marRight w:val="0"/>
                              <w:marTop w:val="0"/>
                              <w:marBottom w:val="0"/>
                              <w:divBdr>
                                <w:top w:val="none" w:sz="0" w:space="0" w:color="auto"/>
                                <w:left w:val="none" w:sz="0" w:space="0" w:color="auto"/>
                                <w:bottom w:val="none" w:sz="0" w:space="0" w:color="auto"/>
                                <w:right w:val="none" w:sz="0" w:space="0" w:color="auto"/>
                              </w:divBdr>
                              <w:divsChild>
                                <w:div w:id="34860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13198684">
      <w:bodyDiv w:val="1"/>
      <w:marLeft w:val="0"/>
      <w:marRight w:val="0"/>
      <w:marTop w:val="0"/>
      <w:marBottom w:val="0"/>
      <w:divBdr>
        <w:top w:val="none" w:sz="0" w:space="0" w:color="auto"/>
        <w:left w:val="none" w:sz="0" w:space="0" w:color="auto"/>
        <w:bottom w:val="none" w:sz="0" w:space="0" w:color="auto"/>
        <w:right w:val="none" w:sz="0" w:space="0" w:color="auto"/>
      </w:divBdr>
    </w:div>
    <w:div w:id="2087800643">
      <w:bodyDiv w:val="1"/>
      <w:marLeft w:val="0"/>
      <w:marRight w:val="0"/>
      <w:marTop w:val="0"/>
      <w:marBottom w:val="0"/>
      <w:divBdr>
        <w:top w:val="none" w:sz="0" w:space="0" w:color="auto"/>
        <w:left w:val="none" w:sz="0" w:space="0" w:color="auto"/>
        <w:bottom w:val="none" w:sz="0" w:space="0" w:color="auto"/>
        <w:right w:val="none" w:sz="0" w:space="0" w:color="auto"/>
      </w:divBdr>
      <w:divsChild>
        <w:div w:id="673460761">
          <w:marLeft w:val="0"/>
          <w:marRight w:val="0"/>
          <w:marTop w:val="0"/>
          <w:marBottom w:val="0"/>
          <w:divBdr>
            <w:top w:val="none" w:sz="0" w:space="0" w:color="auto"/>
            <w:left w:val="none" w:sz="0" w:space="0" w:color="auto"/>
            <w:bottom w:val="none" w:sz="0" w:space="0" w:color="auto"/>
            <w:right w:val="none" w:sz="0" w:space="0" w:color="auto"/>
          </w:divBdr>
          <w:divsChild>
            <w:div w:id="1219781887">
              <w:marLeft w:val="0"/>
              <w:marRight w:val="0"/>
              <w:marTop w:val="0"/>
              <w:marBottom w:val="0"/>
              <w:divBdr>
                <w:top w:val="none" w:sz="0" w:space="0" w:color="auto"/>
                <w:left w:val="none" w:sz="0" w:space="0" w:color="auto"/>
                <w:bottom w:val="none" w:sz="0" w:space="0" w:color="auto"/>
                <w:right w:val="none" w:sz="0" w:space="0" w:color="auto"/>
              </w:divBdr>
              <w:divsChild>
                <w:div w:id="1425958684">
                  <w:marLeft w:val="0"/>
                  <w:marRight w:val="0"/>
                  <w:marTop w:val="0"/>
                  <w:marBottom w:val="0"/>
                  <w:divBdr>
                    <w:top w:val="none" w:sz="0" w:space="0" w:color="auto"/>
                    <w:left w:val="none" w:sz="0" w:space="0" w:color="auto"/>
                    <w:bottom w:val="none" w:sz="0" w:space="0" w:color="auto"/>
                    <w:right w:val="none" w:sz="0" w:space="0" w:color="auto"/>
                  </w:divBdr>
                  <w:divsChild>
                    <w:div w:id="1516652011">
                      <w:marLeft w:val="0"/>
                      <w:marRight w:val="0"/>
                      <w:marTop w:val="0"/>
                      <w:marBottom w:val="0"/>
                      <w:divBdr>
                        <w:top w:val="none" w:sz="0" w:space="0" w:color="auto"/>
                        <w:left w:val="none" w:sz="0" w:space="0" w:color="auto"/>
                        <w:bottom w:val="none" w:sz="0" w:space="0" w:color="auto"/>
                        <w:right w:val="none" w:sz="0" w:space="0" w:color="auto"/>
                      </w:divBdr>
                      <w:divsChild>
                        <w:div w:id="593632931">
                          <w:marLeft w:val="0"/>
                          <w:marRight w:val="0"/>
                          <w:marTop w:val="0"/>
                          <w:marBottom w:val="0"/>
                          <w:divBdr>
                            <w:top w:val="none" w:sz="0" w:space="0" w:color="auto"/>
                            <w:left w:val="none" w:sz="0" w:space="0" w:color="auto"/>
                            <w:bottom w:val="none" w:sz="0" w:space="0" w:color="auto"/>
                            <w:right w:val="none" w:sz="0" w:space="0" w:color="auto"/>
                          </w:divBdr>
                          <w:divsChild>
                            <w:div w:id="1101803751">
                              <w:marLeft w:val="0"/>
                              <w:marRight w:val="0"/>
                              <w:marTop w:val="0"/>
                              <w:marBottom w:val="0"/>
                              <w:divBdr>
                                <w:top w:val="none" w:sz="0" w:space="0" w:color="auto"/>
                                <w:left w:val="none" w:sz="0" w:space="0" w:color="auto"/>
                                <w:bottom w:val="none" w:sz="0" w:space="0" w:color="auto"/>
                                <w:right w:val="none" w:sz="0" w:space="0" w:color="auto"/>
                              </w:divBdr>
                              <w:divsChild>
                                <w:div w:id="253174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21341074">
      <w:bodyDiv w:val="1"/>
      <w:marLeft w:val="0"/>
      <w:marRight w:val="0"/>
      <w:marTop w:val="0"/>
      <w:marBottom w:val="0"/>
      <w:divBdr>
        <w:top w:val="none" w:sz="0" w:space="0" w:color="auto"/>
        <w:left w:val="none" w:sz="0" w:space="0" w:color="auto"/>
        <w:bottom w:val="none" w:sz="0" w:space="0" w:color="auto"/>
        <w:right w:val="none" w:sz="0" w:space="0" w:color="auto"/>
      </w:divBdr>
      <w:divsChild>
        <w:div w:id="1785297798">
          <w:marLeft w:val="0"/>
          <w:marRight w:val="0"/>
          <w:marTop w:val="0"/>
          <w:marBottom w:val="0"/>
          <w:divBdr>
            <w:top w:val="none" w:sz="0" w:space="0" w:color="auto"/>
            <w:left w:val="none" w:sz="0" w:space="0" w:color="auto"/>
            <w:bottom w:val="none" w:sz="0" w:space="0" w:color="auto"/>
            <w:right w:val="none" w:sz="0" w:space="0" w:color="auto"/>
          </w:divBdr>
          <w:divsChild>
            <w:div w:id="1401513453">
              <w:marLeft w:val="0"/>
              <w:marRight w:val="0"/>
              <w:marTop w:val="0"/>
              <w:marBottom w:val="0"/>
              <w:divBdr>
                <w:top w:val="none" w:sz="0" w:space="0" w:color="auto"/>
                <w:left w:val="none" w:sz="0" w:space="0" w:color="auto"/>
                <w:bottom w:val="none" w:sz="0" w:space="0" w:color="auto"/>
                <w:right w:val="none" w:sz="0" w:space="0" w:color="auto"/>
              </w:divBdr>
              <w:divsChild>
                <w:div w:id="772358501">
                  <w:marLeft w:val="0"/>
                  <w:marRight w:val="0"/>
                  <w:marTop w:val="0"/>
                  <w:marBottom w:val="0"/>
                  <w:divBdr>
                    <w:top w:val="none" w:sz="0" w:space="0" w:color="auto"/>
                    <w:left w:val="none" w:sz="0" w:space="0" w:color="auto"/>
                    <w:bottom w:val="none" w:sz="0" w:space="0" w:color="auto"/>
                    <w:right w:val="none" w:sz="0" w:space="0" w:color="auto"/>
                  </w:divBdr>
                  <w:divsChild>
                    <w:div w:id="1196112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207</TotalTime>
  <Pages>12</Pages>
  <Words>3098</Words>
  <Characters>22464</Characters>
  <Application>Microsoft Office Word</Application>
  <DocSecurity>0</DocSecurity>
  <Lines>432</Lines>
  <Paragraphs>189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25373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XX</cp:lastModifiedBy>
  <cp:revision>20</cp:revision>
  <dcterms:created xsi:type="dcterms:W3CDTF">2025-12-30T08:17:00Z</dcterms:created>
  <dcterms:modified xsi:type="dcterms:W3CDTF">2026-01-07T12:44:00Z</dcterms:modified>
</cp:coreProperties>
</file>